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hint="default" w:eastAsia="Arial" w:cs="Arial" w:asciiTheme="majorAscii" w:hAnsiTheme="majorAscii"/>
          <w:color w:val="000000" w:themeColor="text1"/>
          <w:sz w:val="28"/>
          <w:szCs w:val="28"/>
          <w:lang w:val="vi-VN"/>
          <w14:textFill>
            <w14:solidFill>
              <w14:schemeClr w14:val="tx1"/>
            </w14:solidFill>
          </w14:textFill>
        </w:rPr>
      </w:pPr>
      <w:bookmarkStart w:id="7" w:name="_GoBack"/>
      <w:bookmarkEnd w:id="7"/>
      <w:r>
        <w:rPr>
          <w:rFonts w:hint="default" w:eastAsia="Arial" w:cs="Arial" w:asciiTheme="majorAscii" w:hAnsiTheme="majorAscii"/>
          <w:color w:val="000000" w:themeColor="text1"/>
          <w:sz w:val="28"/>
          <w:szCs w:val="28"/>
          <w:lang w:val="vi-VN"/>
          <w14:textFill>
            <w14:solidFill>
              <w14:schemeClr w14:val="tx1"/>
            </w14:solidFill>
          </w14:textFill>
        </w:rPr>
        <w:t>Tuần: 12,13                                                                             Ngày soạn: 19/11/2023</w:t>
      </w:r>
    </w:p>
    <w:p>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hint="default" w:eastAsia="Arial" w:cs="Arial" w:asciiTheme="majorAscii" w:hAnsiTheme="majorAscii"/>
          <w:color w:val="000000" w:themeColor="text1"/>
          <w:sz w:val="28"/>
          <w:szCs w:val="28"/>
          <w:lang w:val="vi-VN"/>
          <w14:textFill>
            <w14:solidFill>
              <w14:schemeClr w14:val="tx1"/>
            </w14:solidFill>
          </w14:textFill>
        </w:rPr>
      </w:pPr>
      <w:r>
        <w:rPr>
          <w:rFonts w:hint="default" w:eastAsia="Arial" w:cs="Arial" w:asciiTheme="majorAscii" w:hAnsiTheme="majorAscii"/>
          <w:color w:val="000000" w:themeColor="text1"/>
          <w:sz w:val="28"/>
          <w:szCs w:val="28"/>
          <w:lang w:val="vi-VN"/>
          <w14:textFill>
            <w14:solidFill>
              <w14:schemeClr w14:val="tx1"/>
            </w14:solidFill>
          </w14:textFill>
        </w:rPr>
        <w:t>Tiết: 15,16                                                                          Ngày dạy: 25/11/2023</w:t>
      </w:r>
    </w:p>
    <w:p>
      <w:pPr>
        <w:spacing w:after="0" w:line="276" w:lineRule="auto"/>
        <w:jc w:val="center"/>
        <w:rPr>
          <w:b/>
          <w:color w:val="000000" w:themeColor="text1"/>
          <w:sz w:val="26"/>
          <w:szCs w:val="26"/>
          <w14:textFill>
            <w14:solidFill>
              <w14:schemeClr w14:val="tx1"/>
            </w14:solidFill>
          </w14:textFill>
        </w:rPr>
      </w:pPr>
    </w:p>
    <w:p>
      <w:pPr>
        <w:spacing w:after="0" w:line="276" w:lineRule="auto"/>
        <w:jc w:val="center"/>
        <w:rPr>
          <w:color w:val="000000" w:themeColor="text1"/>
          <w14:textFill>
            <w14:solidFill>
              <w14:schemeClr w14:val="tx1"/>
            </w14:solidFill>
          </w14:textFill>
        </w:rPr>
      </w:pPr>
      <w:r>
        <w:rPr>
          <w:b/>
          <w:color w:val="000000" w:themeColor="text1"/>
          <w:sz w:val="26"/>
          <w:szCs w:val="26"/>
          <w14:textFill>
            <w14:solidFill>
              <w14:schemeClr w14:val="tx1"/>
            </w14:solidFill>
          </w14:textFill>
        </w:rPr>
        <w:t>TÊN BÀI DẠY - BÀI 6: ĐẶC ĐIỂM DÂN CƯ XÃ HỘI CHÂU Á</w:t>
      </w:r>
    </w:p>
    <w:p>
      <w:pPr>
        <w:spacing w:after="0" w:line="276" w:lineRule="auto"/>
        <w:jc w:val="center"/>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Môn học/Hoạt động giáo dục: LỊCH SỬ VÀ ĐỊA LÍ; Lớp: 7</w:t>
      </w:r>
    </w:p>
    <w:p>
      <w:pPr>
        <w:spacing w:after="0" w:line="276" w:lineRule="auto"/>
        <w:jc w:val="center"/>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xml:space="preserve">Thời gian thực hiện: </w:t>
      </w:r>
      <w:r>
        <w:rPr>
          <w:rFonts w:hint="default"/>
          <w:color w:val="000000" w:themeColor="text1"/>
          <w:sz w:val="26"/>
          <w:szCs w:val="26"/>
          <w:lang w:val="vi-VN"/>
          <w14:textFill>
            <w14:solidFill>
              <w14:schemeClr w14:val="tx1"/>
            </w14:solidFill>
          </w14:textFill>
        </w:rPr>
        <w:t>02</w:t>
      </w:r>
      <w:r>
        <w:rPr>
          <w:color w:val="000000" w:themeColor="text1"/>
          <w:sz w:val="26"/>
          <w:szCs w:val="26"/>
          <w14:textFill>
            <w14:solidFill>
              <w14:schemeClr w14:val="tx1"/>
            </w14:solidFill>
          </w14:textFill>
        </w:rPr>
        <w:t xml:space="preserve"> Tiết</w:t>
      </w:r>
    </w:p>
    <w:p>
      <w:pPr>
        <w:spacing w:after="0" w:line="276" w:lineRule="auto"/>
        <w:jc w:val="center"/>
        <w:rPr>
          <w:b/>
          <w:color w:val="000000" w:themeColor="text1"/>
          <w:sz w:val="26"/>
          <w:szCs w:val="26"/>
          <w:highlight w:val="white"/>
          <w14:textFill>
            <w14:solidFill>
              <w14:schemeClr w14:val="tx1"/>
            </w14:solidFill>
          </w14:textFill>
        </w:rPr>
      </w:pPr>
    </w:p>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I. MỤC TIÊU</w:t>
      </w:r>
    </w:p>
    <w:p>
      <w:pPr>
        <w:spacing w:after="0" w:line="276" w:lineRule="auto"/>
        <w:jc w:val="both"/>
        <w:rPr>
          <w:color w:val="FF0000"/>
          <w:sz w:val="26"/>
          <w:szCs w:val="26"/>
          <w:highlight w:val="white"/>
        </w:rPr>
      </w:pPr>
      <w:r>
        <w:rPr>
          <w:color w:val="000000" w:themeColor="text1"/>
          <w:sz w:val="26"/>
          <w:szCs w:val="26"/>
          <w:highlight w:val="white"/>
          <w14:textFill>
            <w14:solidFill>
              <w14:schemeClr w14:val="tx1"/>
            </w14:solidFill>
          </w14:textFill>
        </w:rPr>
        <w:t>1. Kiến thức</w:t>
      </w:r>
    </w:p>
    <w:p>
      <w:pPr>
        <w:spacing w:after="0" w:line="276" w:lineRule="auto"/>
        <w:jc w:val="both"/>
        <w:rPr>
          <w:color w:val="FF0000"/>
          <w:sz w:val="26"/>
          <w:szCs w:val="26"/>
          <w:highlight w:val="white"/>
        </w:rPr>
      </w:pPr>
      <w:r>
        <w:rPr>
          <w:color w:val="FF0000"/>
          <w:sz w:val="26"/>
          <w:szCs w:val="26"/>
          <w:highlight w:val="white"/>
        </w:rPr>
        <w:t>- Trình bày được đặc điểm dân cư, tôn giáo; sự phân bố dân cư và các đô thị lớn ở châu Á.</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Rèn luyện kĩ năng phân tích, khai thác số liệu.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Biết cách sử dụng bản đồ đổ xác định sự phân bố dân cư, các đô thị lớn ở châu Á.</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2. Năng lực</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Năng lực Địa lí</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Năng lực nhận thức Địa lí: năng lực nhận thức thế giới theo quan điểm không gian, giải thích hiện tượng và quá trình địa lí kinh tế - xã hội.</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Năng lực tìm hiểu Địa lí: sử dụng công cụ Địa lí (bản đồ, bảng số liệu, hình ảnh,..)</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Năng lực vận dụng kiến thức, kĩ năng Địa lí vào cuộc sống.</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3. Phẩm chất</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Có những hiểu biết trung thực, khách quan về đặc điểm dân cư, tôn giáo, sự phần bố dân cư, các đô thị lớn ở châu Á và ảnh hưởng của các yếu tố đó đến sản xuất và đời sống.</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Yêu khoa học, biết khám phá, tìm hiểu các vấn để xã hội.</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Có tinh thần chung sống hoà bình, hợp tác và sẻ chia, tôn trọng nét khác biệt trong văn hoá, xã hội giữa các khu vực của châu Á.</w:t>
      </w:r>
    </w:p>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II. THIẾT BỊ DẠY HỌC VÀ HỌC LIỆU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Bản đồ mật độ dân số và một số đô thị lớn ở cháu Á, năm 2020.</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Các bảng số liệu, video, hình ảnh về dân cư của các đô thị lớn ở châu Á.</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lang w:val="vi-VN"/>
          <w14:textFill>
            <w14:solidFill>
              <w14:schemeClr w14:val="tx1"/>
            </w14:solidFill>
          </w14:textFill>
        </w:rPr>
        <w:t>-</w:t>
      </w:r>
      <w:r>
        <w:rPr>
          <w:color w:val="000000" w:themeColor="text1"/>
          <w:sz w:val="26"/>
          <w:szCs w:val="26"/>
          <w:highlight w:val="white"/>
          <w14:textFill>
            <w14:solidFill>
              <w14:schemeClr w14:val="tx1"/>
            </w14:solidFill>
          </w14:textFill>
        </w:rPr>
        <w:t xml:space="preserve"> Phiếu học tập.</w:t>
      </w:r>
    </w:p>
    <w:p>
      <w:pPr>
        <w:spacing w:after="0" w:line="276" w:lineRule="auto"/>
        <w:jc w:val="both"/>
        <w:rPr>
          <w:rFonts w:hint="default"/>
          <w:b/>
          <w:color w:val="000000" w:themeColor="text1"/>
          <w:sz w:val="26"/>
          <w:szCs w:val="26"/>
          <w:highlight w:val="white"/>
          <w:lang w:val="vi-VN"/>
          <w14:textFill>
            <w14:solidFill>
              <w14:schemeClr w14:val="tx1"/>
            </w14:solidFill>
          </w14:textFill>
        </w:rPr>
      </w:pPr>
      <w:r>
        <w:rPr>
          <w:b/>
          <w:color w:val="000000" w:themeColor="text1"/>
          <w:sz w:val="26"/>
          <w:szCs w:val="26"/>
          <w:highlight w:val="white"/>
          <w14:textFill>
            <w14:solidFill>
              <w14:schemeClr w14:val="tx1"/>
            </w14:solidFill>
          </w14:textFill>
        </w:rPr>
        <w:t xml:space="preserve">III. </w:t>
      </w:r>
      <w:r>
        <w:rPr>
          <w:rFonts w:hint="default"/>
          <w:b/>
          <w:color w:val="000000" w:themeColor="text1"/>
          <w:sz w:val="26"/>
          <w:szCs w:val="26"/>
          <w:highlight w:val="white"/>
          <w:lang w:val="vi-VN"/>
          <w14:textFill>
            <w14:solidFill>
              <w14:schemeClr w14:val="tx1"/>
            </w14:solidFill>
          </w14:textFill>
        </w:rPr>
        <w:t>CHUỖI CÁC HOẠT ĐỘNG DẠY HỌC</w:t>
      </w:r>
    </w:p>
    <w:p>
      <w:pPr>
        <w:spacing w:after="0" w:line="276" w:lineRule="auto"/>
        <w:jc w:val="both"/>
        <w:rPr>
          <w:b/>
          <w:color w:val="000000" w:themeColor="text1"/>
          <w:sz w:val="26"/>
          <w:szCs w:val="26"/>
          <w:highlight w:val="white"/>
          <w14:textFill>
            <w14:solidFill>
              <w14:schemeClr w14:val="tx1"/>
            </w14:solidFill>
          </w14:textFill>
        </w:rPr>
      </w:pPr>
      <w:bookmarkStart w:id="0" w:name="_heading=h.gjdgxs" w:colFirst="0" w:colLast="0"/>
      <w:bookmarkEnd w:id="0"/>
      <w:r>
        <w:rPr>
          <w:b/>
          <w:color w:val="000000" w:themeColor="text1"/>
          <w:sz w:val="26"/>
          <w:szCs w:val="26"/>
          <w:highlight w:val="white"/>
          <w14:textFill>
            <w14:solidFill>
              <w14:schemeClr w14:val="tx1"/>
            </w14:solidFill>
          </w14:textFill>
        </w:rPr>
        <w:t>1. Hoạt động</w:t>
      </w:r>
      <w:r>
        <w:rPr>
          <w:rFonts w:hint="default"/>
          <w:b/>
          <w:color w:val="000000" w:themeColor="text1"/>
          <w:sz w:val="26"/>
          <w:szCs w:val="26"/>
          <w:highlight w:val="white"/>
          <w:lang w:val="vi-VN"/>
          <w14:textFill>
            <w14:solidFill>
              <w14:schemeClr w14:val="tx1"/>
            </w14:solidFill>
          </w14:textFill>
        </w:rPr>
        <w:t>:</w:t>
      </w:r>
      <w:r>
        <w:rPr>
          <w:b/>
          <w:color w:val="000000" w:themeColor="text1"/>
          <w:sz w:val="26"/>
          <w:szCs w:val="26"/>
          <w:highlight w:val="white"/>
          <w14:textFill>
            <w14:solidFill>
              <w14:schemeClr w14:val="tx1"/>
            </w14:solidFill>
          </w14:textFill>
        </w:rPr>
        <w:t xml:space="preserve"> khởi động </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Kết nối vào bài học, tạo hứng thú cho người học.</w:t>
      </w:r>
    </w:p>
    <w:p>
      <w:pPr>
        <w:spacing w:after="0" w:line="276" w:lineRule="auto"/>
        <w:jc w:val="both"/>
        <w:rPr>
          <w:b/>
          <w:color w:val="000000" w:themeColor="text1"/>
          <w:sz w:val="26"/>
          <w:szCs w:val="26"/>
          <w:highlight w:val="white"/>
          <w14:textFill>
            <w14:solidFill>
              <w14:schemeClr w14:val="tx1"/>
            </w14:solidFill>
          </w14:textFill>
        </w:rPr>
      </w:pPr>
      <w:r>
        <w:rPr>
          <w:rFonts w:hint="default"/>
          <w:color w:val="000000" w:themeColor="text1"/>
          <w:sz w:val="26"/>
          <w:szCs w:val="26"/>
          <w:highlight w:val="white"/>
          <w:lang w:val="vi-VN"/>
          <w14:textFill>
            <w14:solidFill>
              <w14:schemeClr w14:val="tx1"/>
            </w14:solidFill>
          </w14:textFill>
        </w:rPr>
        <w:t>b</w:t>
      </w:r>
      <w:r>
        <w:rPr>
          <w:color w:val="000000" w:themeColor="text1"/>
          <w:sz w:val="26"/>
          <w:szCs w:val="26"/>
          <w:highlight w:val="white"/>
          <w14:textFill>
            <w14:solidFill>
              <w14:schemeClr w14:val="tx1"/>
            </w14:solidFill>
          </w14:textFill>
        </w:rPr>
        <w:t>. Cách thức tổ chức</w:t>
      </w:r>
    </w:p>
    <w:tbl>
      <w:tblPr>
        <w:tblStyle w:val="40"/>
        <w:tblW w:w="1001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771"/>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6" w:hRule="atLeast"/>
        </w:trPr>
        <w:tc>
          <w:tcPr>
            <w:tcW w:w="9771" w:type="dxa"/>
          </w:tcPr>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Giao nhiệm vụ: Trò chơi CHIẾC TÚI BÍ MẬT</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2:</w:t>
            </w:r>
            <w:r>
              <w:rPr>
                <w:color w:val="000000" w:themeColor="text1"/>
                <w:sz w:val="26"/>
                <w:szCs w:val="26"/>
                <w14:textFill>
                  <w14:solidFill>
                    <w14:schemeClr w14:val="tx1"/>
                  </w14:solidFill>
                </w14:textFill>
              </w:rPr>
              <w:t xml:space="preserve"> HS thực hiện nhiệm vụ </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3:</w:t>
            </w:r>
            <w:r>
              <w:rPr>
                <w:color w:val="000000" w:themeColor="text1"/>
                <w:sz w:val="26"/>
                <w:szCs w:val="26"/>
                <w14:textFill>
                  <w14:solidFill>
                    <w14:schemeClr w14:val="tx1"/>
                  </w14:solidFill>
                </w14:textFill>
              </w:rPr>
              <w:t xml:space="preserve"> Báo cáo kết quả</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4:</w:t>
            </w:r>
            <w:r>
              <w:rPr>
                <w:color w:val="000000" w:themeColor="text1"/>
                <w:sz w:val="26"/>
                <w:szCs w:val="26"/>
                <w14:textFill>
                  <w14:solidFill>
                    <w14:schemeClr w14:val="tx1"/>
                  </w14:solidFill>
                </w14:textFill>
              </w:rPr>
              <w:t xml:space="preserve"> Đánh giá và chốt kiến thức </w:t>
            </w:r>
          </w:p>
          <w:p>
            <w:pPr>
              <w:spacing w:after="0" w:line="276" w:lineRule="auto"/>
              <w:jc w:val="both"/>
              <w:rPr>
                <w:color w:val="000000" w:themeColor="text1"/>
                <w:sz w:val="26"/>
                <w:szCs w:val="26"/>
                <w:highlight w:val="white"/>
                <w14:textFill>
                  <w14:solidFill>
                    <w14:schemeClr w14:val="tx1"/>
                  </w14:solidFill>
                </w14:textFill>
              </w:rPr>
            </w:pPr>
          </w:p>
          <w:p>
            <w:pPr>
              <w:spacing w:after="0" w:line="276" w:lineRule="auto"/>
              <w:jc w:val="both"/>
              <w:rPr>
                <w:color w:val="000000" w:themeColor="text1"/>
                <w:sz w:val="26"/>
                <w:szCs w:val="26"/>
                <w:highlight w:val="white"/>
                <w14:textFill>
                  <w14:solidFill>
                    <w14:schemeClr w14:val="tx1"/>
                  </w14:solidFill>
                </w14:textFill>
              </w:rPr>
            </w:pPr>
          </w:p>
          <w:p>
            <w:pPr>
              <w:spacing w:after="0" w:line="276" w:lineRule="auto"/>
              <w:jc w:val="both"/>
              <w:rPr>
                <w:color w:val="000000" w:themeColor="text1"/>
                <w:sz w:val="26"/>
                <w:szCs w:val="26"/>
                <w14:textFill>
                  <w14:solidFill>
                    <w14:schemeClr w14:val="tx1"/>
                  </w14:solidFill>
                </w14:textFill>
              </w:rPr>
            </w:pPr>
          </w:p>
        </w:tc>
        <w:tc>
          <w:tcPr>
            <w:tcW w:w="240" w:type="dxa"/>
          </w:tcPr>
          <w:p>
            <w:pPr>
              <w:spacing w:after="0" w:line="276" w:lineRule="auto"/>
              <w:jc w:val="both"/>
              <w:rPr>
                <w:color w:val="000000" w:themeColor="text1"/>
                <w:sz w:val="26"/>
                <w:szCs w:val="26"/>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6" w:hRule="atLeast"/>
        </w:trPr>
        <w:tc>
          <w:tcPr>
            <w:tcW w:w="10011" w:type="dxa"/>
            <w:gridSpan w:val="2"/>
          </w:tcPr>
          <w:p>
            <w:pPr>
              <w:spacing w:after="0" w:line="276" w:lineRule="auto"/>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drawing>
                <wp:inline distT="0" distB="0" distL="0" distR="0">
                  <wp:extent cx="6212840" cy="1723390"/>
                  <wp:effectExtent l="0" t="0" r="0" b="0"/>
                  <wp:docPr id="23" name="image4.png"/>
                  <wp:cNvGraphicFramePr/>
                  <a:graphic xmlns:a="http://schemas.openxmlformats.org/drawingml/2006/main">
                    <a:graphicData uri="http://schemas.openxmlformats.org/drawingml/2006/picture">
                      <pic:pic xmlns:pic="http://schemas.openxmlformats.org/drawingml/2006/picture">
                        <pic:nvPicPr>
                          <pic:cNvPr id="23" name="image4.png"/>
                          <pic:cNvPicPr preferRelativeResize="0"/>
                        </pic:nvPicPr>
                        <pic:blipFill>
                          <a:blip r:embed="rId6"/>
                          <a:srcRect/>
                          <a:stretch>
                            <a:fillRect/>
                          </a:stretch>
                        </pic:blipFill>
                        <pic:spPr>
                          <a:xfrm>
                            <a:off x="0" y="0"/>
                            <a:ext cx="6213342" cy="1723959"/>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6" w:hRule="atLeast"/>
        </w:trPr>
        <w:tc>
          <w:tcPr>
            <w:tcW w:w="10011" w:type="dxa"/>
            <w:gridSpan w:val="2"/>
          </w:tcPr>
          <w:p>
            <w:pPr>
              <w:spacing w:after="0" w:line="276" w:lineRule="auto"/>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drawing>
                <wp:inline distT="0" distB="0" distL="0" distR="0">
                  <wp:extent cx="6226810" cy="1746885"/>
                  <wp:effectExtent l="0" t="0" r="0" b="0"/>
                  <wp:docPr id="22" name="image8.png"/>
                  <wp:cNvGraphicFramePr/>
                  <a:graphic xmlns:a="http://schemas.openxmlformats.org/drawingml/2006/main">
                    <a:graphicData uri="http://schemas.openxmlformats.org/drawingml/2006/picture">
                      <pic:pic xmlns:pic="http://schemas.openxmlformats.org/drawingml/2006/picture">
                        <pic:nvPicPr>
                          <pic:cNvPr id="22" name="image8.png"/>
                          <pic:cNvPicPr preferRelativeResize="0"/>
                        </pic:nvPicPr>
                        <pic:blipFill>
                          <a:blip r:embed="rId7"/>
                          <a:srcRect/>
                          <a:stretch>
                            <a:fillRect/>
                          </a:stretch>
                        </pic:blipFill>
                        <pic:spPr>
                          <a:xfrm>
                            <a:off x="0" y="0"/>
                            <a:ext cx="6227230" cy="1747189"/>
                          </a:xfrm>
                          <a:prstGeom prst="rect">
                            <a:avLst/>
                          </a:prstGeom>
                        </pic:spPr>
                      </pic:pic>
                    </a:graphicData>
                  </a:graphic>
                </wp:inline>
              </w:drawing>
            </w:r>
          </w:p>
        </w:tc>
      </w:tr>
    </w:tbl>
    <w:p>
      <w:pPr>
        <w:spacing w:after="0" w:line="276" w:lineRule="auto"/>
        <w:jc w:val="both"/>
        <w:rPr>
          <w:b/>
          <w:i/>
          <w:color w:val="000000" w:themeColor="text1"/>
          <w:sz w:val="26"/>
          <w:szCs w:val="26"/>
          <w:highlight w:val="white"/>
          <w14:textFill>
            <w14:solidFill>
              <w14:schemeClr w14:val="tx1"/>
            </w14:solidFill>
          </w14:textFill>
        </w:rPr>
      </w:pPr>
      <w:r>
        <w:rPr>
          <w:b/>
          <w:i/>
          <w:color w:val="000000" w:themeColor="text1"/>
          <w:sz w:val="26"/>
          <w:szCs w:val="26"/>
          <w:highlight w:val="white"/>
          <w14:textFill>
            <w14:solidFill>
              <w14:schemeClr w14:val="tx1"/>
            </w14:solidFill>
          </w14:textFill>
        </w:rPr>
        <w:t xml:space="preserve">           </w:t>
      </w:r>
    </w:p>
    <w:p>
      <w:pPr>
        <w:spacing w:after="0" w:line="276" w:lineRule="auto"/>
        <w:jc w:val="both"/>
        <w:rPr>
          <w:i/>
          <w:color w:val="000000" w:themeColor="text1"/>
          <w:sz w:val="26"/>
          <w:szCs w:val="26"/>
          <w:highlight w:val="white"/>
          <w14:textFill>
            <w14:solidFill>
              <w14:schemeClr w14:val="tx1"/>
            </w14:solidFill>
          </w14:textFill>
        </w:rPr>
      </w:pPr>
      <w:r>
        <w:rPr>
          <w:i/>
          <w:color w:val="000000" w:themeColor="text1"/>
          <w:sz w:val="26"/>
          <w:szCs w:val="26"/>
          <w:highlight w:val="white"/>
          <w14:textFill>
            <w14:solidFill>
              <w14:schemeClr w14:val="tx1"/>
            </w14:solidFill>
          </w14:textFill>
        </w:rPr>
        <w:t>Châu Á là nơi có con người cư trú từ rất sớm, cũng là nơi có những nền văn minh cổ đại phát triển rực rỡ trong lịch sử. Với quá trình phát triển lầu đời, dân cư, xã hội châu Á ngày nay có những đặc điểm như thế nào?</w:t>
      </w:r>
    </w:p>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 xml:space="preserve"> Hoạt động 2: Hình thành kiến thức mới </w:t>
      </w:r>
    </w:p>
    <w:p>
      <w:pPr>
        <w:spacing w:after="0" w:line="276" w:lineRule="auto"/>
        <w:jc w:val="both"/>
        <w:rPr>
          <w:b/>
          <w:color w:val="000000" w:themeColor="text1"/>
          <w:sz w:val="26"/>
          <w:szCs w:val="26"/>
          <w:highlight w:val="white"/>
          <w14:textFill>
            <w14:solidFill>
              <w14:schemeClr w14:val="tx1"/>
            </w14:solidFill>
          </w14:textFill>
        </w:rPr>
      </w:pPr>
      <w:bookmarkStart w:id="1" w:name="_heading=h.30j0zll" w:colFirst="0" w:colLast="0"/>
      <w:bookmarkEnd w:id="1"/>
      <w:r>
        <w:rPr>
          <w:b/>
          <w:color w:val="000000" w:themeColor="text1"/>
          <w:sz w:val="26"/>
          <w:szCs w:val="26"/>
          <w:highlight w:val="white"/>
          <w14:textFill>
            <w14:solidFill>
              <w14:schemeClr w14:val="tx1"/>
            </w14:solidFill>
          </w14:textFill>
        </w:rPr>
        <w:t>2.1. Tìm hiểu đặc điểm dân cư, tôn giáo châu Á</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Trình bày được đặc điểm dân cư, tôn giáo ở châu Á.</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Rèn luyện kĩ năng phân tích, khai thác số liệu.</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r>
        <w:rPr>
          <w:rFonts w:hint="default"/>
          <w:color w:val="000000" w:themeColor="text1"/>
          <w:sz w:val="26"/>
          <w:szCs w:val="26"/>
          <w:lang w:val="vi-VN"/>
          <w14:textFill>
            <w14:solidFill>
              <w14:schemeClr w14:val="tx1"/>
            </w14:solidFill>
          </w14:textFill>
        </w:rPr>
        <w:t>b</w:t>
      </w:r>
      <w:r>
        <w:rPr>
          <w:color w:val="000000" w:themeColor="text1"/>
          <w:sz w:val="26"/>
          <w:szCs w:val="26"/>
          <w14:textFill>
            <w14:solidFill>
              <w14:schemeClr w14:val="tx1"/>
            </w14:solidFill>
          </w14:textFill>
        </w:rPr>
        <w:t>. Cách thức tổ chức</w:t>
      </w:r>
    </w:p>
    <w:p>
      <w:pPr>
        <w:pBdr>
          <w:top w:val="none" w:color="auto" w:sz="0" w:space="0"/>
          <w:left w:val="none" w:color="auto" w:sz="0" w:space="0"/>
          <w:bottom w:val="none" w:color="auto" w:sz="0" w:space="0"/>
          <w:right w:val="none" w:color="auto" w:sz="0" w:space="0"/>
          <w:between w:val="none" w:color="auto" w:sz="0" w:space="0"/>
        </w:pBdr>
        <w:spacing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1</w:t>
      </w:r>
      <w:r>
        <w:rPr>
          <w:color w:val="000000" w:themeColor="text1"/>
          <w:sz w:val="26"/>
          <w:szCs w:val="26"/>
          <w14:textFill>
            <w14:solidFill>
              <w14:schemeClr w14:val="tx1"/>
            </w14:solidFill>
          </w14:textFill>
        </w:rPr>
        <w:t>: Giao nhiệm vụ cho học sinh</w:t>
      </w:r>
    </w:p>
    <w:tbl>
      <w:tblPr>
        <w:tblStyle w:val="41"/>
        <w:tblW w:w="964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401"/>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401" w:type="dxa"/>
          </w:tcPr>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Nhiệm vụ 1:</w:t>
            </w:r>
            <w:r>
              <w:rPr>
                <w:color w:val="000000" w:themeColor="text1"/>
                <w:sz w:val="28"/>
                <w:szCs w:val="28"/>
                <w14:textFill>
                  <w14:solidFill>
                    <w14:schemeClr w14:val="tx1"/>
                  </w14:solidFill>
                </w14:textFill>
              </w:rPr>
              <w:t xml:space="preserve"> </w:t>
            </w:r>
            <w:r>
              <w:rPr>
                <w:color w:val="000000" w:themeColor="text1"/>
                <w:sz w:val="26"/>
                <w:szCs w:val="26"/>
                <w14:textFill>
                  <w14:solidFill>
                    <w14:schemeClr w14:val="tx1"/>
                  </w14:solidFill>
                </w14:textFill>
              </w:rPr>
              <w:t>Hoàn thành phiếu học tập số 1</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Thời gian: 5 phút</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Hình thức báo cáo: Gọi ngẫu nhiên các thành viên trong nhóm báo cáo, điểm báo cáo của thành viên lấy điểm cộng (trừ) cho cả nhóm.</w:t>
            </w:r>
          </w:p>
          <w:p>
            <w:pPr>
              <w:pBdr>
                <w:top w:val="none" w:color="auto" w:sz="0" w:space="0"/>
                <w:left w:val="none" w:color="auto" w:sz="0" w:space="0"/>
                <w:bottom w:val="none" w:color="auto" w:sz="0" w:space="0"/>
                <w:right w:val="none" w:color="auto" w:sz="0" w:space="0"/>
                <w:between w:val="none" w:color="auto" w:sz="0" w:space="0"/>
              </w:pBdr>
              <w:spacing w:after="16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GV thu lại phiếu chấm điểm.</w:t>
            </w:r>
          </w:p>
        </w:tc>
        <w:tc>
          <w:tcPr>
            <w:tcW w:w="240" w:type="dxa"/>
          </w:tcPr>
          <w:p>
            <w:pPr>
              <w:pBdr>
                <w:top w:val="none" w:color="auto" w:sz="0" w:space="0"/>
                <w:left w:val="none" w:color="auto" w:sz="0" w:space="0"/>
                <w:bottom w:val="none" w:color="auto" w:sz="0" w:space="0"/>
                <w:right w:val="none" w:color="auto" w:sz="0" w:space="0"/>
                <w:between w:val="none" w:color="auto" w:sz="0" w:space="0"/>
              </w:pBdr>
              <w:spacing w:after="160" w:line="276" w:lineRule="auto"/>
              <w:jc w:val="both"/>
              <w:rPr>
                <w:b/>
                <w:color w:val="000000" w:themeColor="text1"/>
                <w:sz w:val="26"/>
                <w:szCs w:val="26"/>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401" w:type="dxa"/>
          </w:tcPr>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 xml:space="preserve">Nhiệm vụ 2: </w:t>
            </w:r>
            <w:r>
              <w:rPr>
                <w:color w:val="000000" w:themeColor="text1"/>
                <w:sz w:val="26"/>
                <w:szCs w:val="26"/>
                <w14:textFill>
                  <w14:solidFill>
                    <w14:schemeClr w14:val="tx1"/>
                  </w14:solidFill>
                </w14:textFill>
              </w:rPr>
              <w:t>Dựa vào thông tin SGK, hiểu biết của mình, em hãy cho biết:</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 xml:space="preserve">- </w:t>
            </w:r>
            <w:r>
              <w:rPr>
                <w:color w:val="000000" w:themeColor="text1"/>
                <w:sz w:val="26"/>
                <w:szCs w:val="26"/>
                <w14:textFill>
                  <w14:solidFill>
                    <w14:schemeClr w14:val="tx1"/>
                  </w14:solidFill>
                </w14:textFill>
              </w:rPr>
              <w:t>Em hãy cho biết những nguyên nhân nào dân cư tập trung đông ở châu Á?</w:t>
            </w:r>
          </w:p>
          <w:p>
            <w:pPr>
              <w:pBdr>
                <w:top w:val="none" w:color="auto" w:sz="0" w:space="0"/>
                <w:left w:val="none" w:color="auto" w:sz="0" w:space="0"/>
                <w:bottom w:val="none" w:color="auto" w:sz="0" w:space="0"/>
                <w:right w:val="none" w:color="auto" w:sz="0" w:space="0"/>
                <w:between w:val="none" w:color="auto" w:sz="0" w:space="0"/>
              </w:pBdr>
              <w:spacing w:after="16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Dân số đông và tăng nhanh có thuận lợi và khó khăn gì đối với châu Á.</w:t>
            </w:r>
          </w:p>
        </w:tc>
        <w:tc>
          <w:tcPr>
            <w:tcW w:w="240" w:type="dxa"/>
          </w:tcPr>
          <w:p>
            <w:pPr>
              <w:pBdr>
                <w:top w:val="none" w:color="auto" w:sz="0" w:space="0"/>
                <w:left w:val="none" w:color="auto" w:sz="0" w:space="0"/>
                <w:bottom w:val="none" w:color="auto" w:sz="0" w:space="0"/>
                <w:right w:val="none" w:color="auto" w:sz="0" w:space="0"/>
                <w:between w:val="none" w:color="auto" w:sz="0" w:space="0"/>
              </w:pBdr>
              <w:spacing w:after="160" w:line="276" w:lineRule="auto"/>
              <w:jc w:val="both"/>
              <w:rPr>
                <w:b/>
                <w:color w:val="000000" w:themeColor="text1"/>
                <w:sz w:val="26"/>
                <w:szCs w:val="26"/>
                <w14:textFill>
                  <w14:solidFill>
                    <w14:schemeClr w14:val="tx1"/>
                  </w14:solidFill>
                </w14:textFill>
              </w:rPr>
            </w:pPr>
          </w:p>
        </w:tc>
      </w:tr>
    </w:tbl>
    <w:p>
      <w:pPr>
        <w:spacing w:after="0" w:line="276" w:lineRule="auto"/>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2:</w:t>
      </w:r>
      <w:r>
        <w:rPr>
          <w:color w:val="000000" w:themeColor="text1"/>
          <w:sz w:val="26"/>
          <w:szCs w:val="26"/>
          <w14:textFill>
            <w14:solidFill>
              <w14:schemeClr w14:val="tx1"/>
            </w14:solidFill>
          </w14:textFill>
        </w:rPr>
        <w:t xml:space="preserve"> Thực hiện nhiệm vụ nhóm/cá nhân</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Các nhóm thảo luận, thống nhất nội dung báo cáo.</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3:</w:t>
      </w:r>
      <w:r>
        <w:rPr>
          <w:color w:val="000000" w:themeColor="text1"/>
          <w:sz w:val="26"/>
          <w:szCs w:val="26"/>
          <w14:textFill>
            <w14:solidFill>
              <w14:schemeClr w14:val="tx1"/>
            </w14:solidFill>
          </w14:textFill>
        </w:rPr>
        <w:t xml:space="preserve"> Báo cáo kết quả</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HS trả lời câu hỏi.</w:t>
      </w:r>
    </w:p>
    <w:p>
      <w:pPr>
        <w:spacing w:after="0" w:line="276" w:lineRule="auto"/>
        <w:jc w:val="both"/>
        <w:rPr>
          <w:b/>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Các học sinh khác có ý kiến nhận xét, bổ sung.</w:t>
      </w:r>
      <w:r>
        <w:rPr>
          <w:b/>
          <w:color w:val="000000" w:themeColor="text1"/>
          <w:sz w:val="26"/>
          <w:szCs w:val="26"/>
          <w14:textFill>
            <w14:solidFill>
              <w14:schemeClr w14:val="tx1"/>
            </w14:solidFill>
          </w14:textFill>
        </w:rPr>
        <w:t xml:space="preserve">  </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 xml:space="preserve">- </w:t>
      </w:r>
      <w:r>
        <w:rPr>
          <w:color w:val="000000" w:themeColor="text1"/>
          <w:sz w:val="26"/>
          <w:szCs w:val="26"/>
          <w14:textFill>
            <w14:solidFill>
              <w14:schemeClr w14:val="tx1"/>
            </w14:solidFill>
          </w14:textFill>
        </w:rPr>
        <w:t>GV mở rộng một số chính sách dân số ở Trung Quốc – quốc gia đông dân nhất thế giới và liên hệ với Việt Nam</w:t>
      </w:r>
      <w:r>
        <w:rPr>
          <w:b/>
          <w:color w:val="000000" w:themeColor="text1"/>
          <w:sz w:val="26"/>
          <w:szCs w:val="26"/>
          <w14:textFill>
            <w14:solidFill>
              <w14:schemeClr w14:val="tx1"/>
            </w14:solidFill>
          </w14:textFill>
        </w:rPr>
        <w:t xml:space="preserve">. </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4:</w:t>
      </w:r>
      <w:r>
        <w:rPr>
          <w:color w:val="000000" w:themeColor="text1"/>
          <w:sz w:val="26"/>
          <w:szCs w:val="26"/>
          <w14:textFill>
            <w14:solidFill>
              <w14:schemeClr w14:val="tx1"/>
            </w14:solidFill>
          </w14:textFill>
        </w:rPr>
        <w:t xml:space="preserve"> Đánh giá và chốt kiến thức </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Giáo viên quan sát, nhận xét đánh giá quá trình thực hiện của học sinh về thái độ, tinh thần học tập, khả năng giao tiếp, trình bày và đánh giá kết quả cuối cùng của học sinh.</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Chuẩn kiến thức:</w:t>
      </w:r>
    </w:p>
    <w:tbl>
      <w:tblPr>
        <w:tblStyle w:val="42"/>
        <w:tblW w:w="9908" w:type="dxa"/>
        <w:tblInd w:w="0" w:type="dxa"/>
        <w:tblLayout w:type="fixed"/>
        <w:tblCellMar>
          <w:top w:w="0" w:type="dxa"/>
          <w:left w:w="115" w:type="dxa"/>
          <w:bottom w:w="0" w:type="dxa"/>
          <w:right w:w="115" w:type="dxa"/>
        </w:tblCellMar>
      </w:tblPr>
      <w:tblGrid>
        <w:gridCol w:w="9908"/>
      </w:tblGrid>
      <w:tr>
        <w:tblPrEx>
          <w:tblCellMar>
            <w:top w:w="0" w:type="dxa"/>
            <w:left w:w="115" w:type="dxa"/>
            <w:bottom w:w="0" w:type="dxa"/>
            <w:right w:w="115" w:type="dxa"/>
          </w:tblCellMar>
        </w:tblPrEx>
        <w:tc>
          <w:tcPr>
            <w:tcW w:w="9908" w:type="dxa"/>
            <w:shd w:val="clear" w:color="auto" w:fill="FFF5DC"/>
          </w:tcPr>
          <w:p>
            <w:pPr>
              <w:spacing w:after="0" w:line="276" w:lineRule="auto"/>
              <w:jc w:val="both"/>
              <w:rPr>
                <w:b/>
                <w:color w:val="116B8B" w:themeColor="accent1" w:themeShade="80"/>
                <w:sz w:val="26"/>
                <w:szCs w:val="26"/>
              </w:rPr>
            </w:pPr>
            <w:r>
              <w:rPr>
                <w:b/>
                <w:color w:val="116B8B" w:themeColor="accent1" w:themeShade="80"/>
                <w:sz w:val="26"/>
                <w:szCs w:val="26"/>
              </w:rPr>
              <w:t>1. Dân cư, tôn giáo</w:t>
            </w:r>
          </w:p>
          <w:p>
            <w:pPr>
              <w:spacing w:after="0" w:line="276" w:lineRule="auto"/>
              <w:jc w:val="both"/>
              <w:rPr>
                <w:color w:val="116B8B" w:themeColor="accent1" w:themeShade="80"/>
                <w:sz w:val="26"/>
                <w:szCs w:val="26"/>
              </w:rPr>
            </w:pPr>
            <w:r>
              <w:rPr>
                <w:color w:val="116B8B" w:themeColor="accent1" w:themeShade="80"/>
                <w:sz w:val="26"/>
                <w:szCs w:val="26"/>
              </w:rPr>
              <w:t>a. Dân cư</w:t>
            </w:r>
          </w:p>
          <w:p>
            <w:pPr>
              <w:spacing w:after="0" w:line="276" w:lineRule="auto"/>
              <w:jc w:val="both"/>
              <w:rPr>
                <w:color w:val="116B8B" w:themeColor="accent1" w:themeShade="80"/>
                <w:sz w:val="26"/>
                <w:szCs w:val="26"/>
              </w:rPr>
            </w:pPr>
            <w:r>
              <w:rPr>
                <w:b/>
                <w:color w:val="116B8B" w:themeColor="accent1" w:themeShade="80"/>
                <w:sz w:val="26"/>
                <w:szCs w:val="26"/>
              </w:rPr>
              <w:t>-</w:t>
            </w:r>
            <w:r>
              <w:rPr>
                <w:color w:val="116B8B" w:themeColor="accent1" w:themeShade="80"/>
                <w:sz w:val="26"/>
                <w:szCs w:val="26"/>
                <w:lang w:val="vi-VN"/>
              </w:rPr>
              <w:t xml:space="preserve"> </w:t>
            </w:r>
            <w:r>
              <w:rPr>
                <w:color w:val="116B8B" w:themeColor="accent1" w:themeShade="80"/>
                <w:sz w:val="26"/>
                <w:szCs w:val="26"/>
              </w:rPr>
              <w:t xml:space="preserve">Châu Á có số dân đông nhất trong các châu lục: 4 641,1 triệu người, năm 2020 </w:t>
            </w:r>
          </w:p>
          <w:p>
            <w:pPr>
              <w:spacing w:after="0" w:line="276" w:lineRule="auto"/>
              <w:jc w:val="both"/>
              <w:rPr>
                <w:color w:val="116B8B" w:themeColor="accent1" w:themeShade="80"/>
                <w:sz w:val="26"/>
                <w:szCs w:val="26"/>
              </w:rPr>
            </w:pPr>
            <w:r>
              <w:rPr>
                <w:color w:val="116B8B" w:themeColor="accent1" w:themeShade="80"/>
                <w:sz w:val="26"/>
                <w:szCs w:val="26"/>
              </w:rPr>
              <w:t xml:space="preserve">- Số dân châu Á tăng nhanh trong nửa cuối thế kỉ XX. Hiện nay, do nhiều nước thực hiện các chính sách hạn chế gia tăng dân số nên mức tăng dân số của châu Á đã giảm đáng kể. </w:t>
            </w:r>
          </w:p>
          <w:p>
            <w:pPr>
              <w:spacing w:after="0" w:line="276" w:lineRule="auto"/>
              <w:jc w:val="both"/>
              <w:rPr>
                <w:color w:val="116B8B" w:themeColor="accent1" w:themeShade="80"/>
                <w:sz w:val="26"/>
                <w:szCs w:val="26"/>
              </w:rPr>
            </w:pPr>
            <w:r>
              <w:rPr>
                <w:color w:val="116B8B" w:themeColor="accent1" w:themeShade="80"/>
                <w:sz w:val="26"/>
                <w:szCs w:val="26"/>
              </w:rPr>
              <w:t>-</w:t>
            </w:r>
            <w:r>
              <w:rPr>
                <w:color w:val="116B8B" w:themeColor="accent1" w:themeShade="80"/>
                <w:sz w:val="26"/>
                <w:szCs w:val="26"/>
                <w:lang w:val="vi-VN"/>
              </w:rPr>
              <w:t xml:space="preserve"> </w:t>
            </w:r>
            <w:r>
              <w:rPr>
                <w:color w:val="116B8B" w:themeColor="accent1" w:themeShade="80"/>
                <w:sz w:val="26"/>
                <w:szCs w:val="26"/>
              </w:rPr>
              <w:t>Châu Á có cơ cấu dân số trẻ, nhưng đang chuyển biến theo hướng già hoá.</w:t>
            </w:r>
          </w:p>
          <w:p>
            <w:pPr>
              <w:spacing w:after="0" w:line="276" w:lineRule="auto"/>
              <w:jc w:val="both"/>
              <w:rPr>
                <w:color w:val="116B8B" w:themeColor="accent1" w:themeShade="80"/>
                <w:sz w:val="26"/>
                <w:szCs w:val="26"/>
              </w:rPr>
            </w:pPr>
            <w:r>
              <w:rPr>
                <w:color w:val="116B8B" w:themeColor="accent1" w:themeShade="80"/>
                <w:sz w:val="26"/>
                <w:szCs w:val="26"/>
              </w:rPr>
              <w:t>-</w:t>
            </w:r>
            <w:r>
              <w:rPr>
                <w:color w:val="116B8B" w:themeColor="accent1" w:themeShade="80"/>
                <w:sz w:val="26"/>
                <w:szCs w:val="26"/>
                <w:lang w:val="vi-VN"/>
              </w:rPr>
              <w:t xml:space="preserve"> </w:t>
            </w:r>
            <w:r>
              <w:rPr>
                <w:color w:val="116B8B" w:themeColor="accent1" w:themeShade="80"/>
                <w:sz w:val="26"/>
                <w:szCs w:val="26"/>
              </w:rPr>
              <w:t>Cư dân châu Á thuộc nhiều chủng lộc: Môn-gô lô-it, ơ-rô-pê-ô-it, Ô-xtra-lô-it.</w:t>
            </w:r>
          </w:p>
          <w:p>
            <w:pPr>
              <w:spacing w:after="0" w:line="276" w:lineRule="auto"/>
              <w:jc w:val="both"/>
              <w:rPr>
                <w:color w:val="116B8B" w:themeColor="accent1" w:themeShade="80"/>
                <w:sz w:val="26"/>
                <w:szCs w:val="26"/>
              </w:rPr>
            </w:pPr>
            <w:r>
              <w:rPr>
                <w:color w:val="116B8B" w:themeColor="accent1" w:themeShade="80"/>
                <w:sz w:val="26"/>
                <w:szCs w:val="26"/>
              </w:rPr>
              <w:t>b. Tôn giáo</w:t>
            </w:r>
          </w:p>
          <w:p>
            <w:pPr>
              <w:spacing w:after="0" w:line="276" w:lineRule="auto"/>
              <w:jc w:val="both"/>
              <w:rPr>
                <w:color w:val="116B8B" w:themeColor="accent1" w:themeShade="80"/>
                <w:sz w:val="26"/>
                <w:szCs w:val="26"/>
              </w:rPr>
            </w:pPr>
            <w:r>
              <w:rPr>
                <w:color w:val="116B8B" w:themeColor="accent1" w:themeShade="80"/>
                <w:sz w:val="26"/>
                <w:szCs w:val="26"/>
              </w:rPr>
              <w:t>- Nơi ra đời của 4 tôn giáo lớn</w:t>
            </w:r>
          </w:p>
          <w:p>
            <w:pPr>
              <w:spacing w:after="0" w:line="276" w:lineRule="auto"/>
              <w:jc w:val="both"/>
              <w:rPr>
                <w:b/>
                <w:color w:val="000000" w:themeColor="text1"/>
                <w:sz w:val="26"/>
                <w:szCs w:val="26"/>
                <w14:textFill>
                  <w14:solidFill>
                    <w14:schemeClr w14:val="tx1"/>
                  </w14:solidFill>
                </w14:textFill>
              </w:rPr>
            </w:pPr>
            <w:r>
              <w:rPr>
                <w:color w:val="116B8B" w:themeColor="accent1" w:themeShade="80"/>
                <w:sz w:val="26"/>
                <w:szCs w:val="26"/>
              </w:rPr>
              <w:t>- Các tôn giáo này lan truyền khắp thế giới và thu hút số lượng lớn tín đồ.</w:t>
            </w:r>
          </w:p>
        </w:tc>
      </w:tr>
    </w:tbl>
    <w:p>
      <w:pPr>
        <w:spacing w:after="0" w:line="276" w:lineRule="auto"/>
        <w:jc w:val="both"/>
        <w:rPr>
          <w:b/>
          <w:color w:val="000000" w:themeColor="text1"/>
          <w:sz w:val="26"/>
          <w:szCs w:val="26"/>
          <w:highlight w:val="white"/>
          <w14:textFill>
            <w14:solidFill>
              <w14:schemeClr w14:val="tx1"/>
            </w14:solidFill>
          </w14:textFill>
        </w:rPr>
      </w:pPr>
      <w:bookmarkStart w:id="2" w:name="_heading=h.1fob9te" w:colFirst="0" w:colLast="0"/>
      <w:bookmarkEnd w:id="2"/>
    </w:p>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2.2. Tìm hiểu sự phân bố dân cư và các thành phố lớn ở châu Á</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Trình bày được sự phân bố dân cư và các đô thị lớn ở châu Á.</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Biết cách sử dụng bản đổ để xác định sự phân bố dân cư, các thành phố lớn ở châu Á.</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Rèn luyện kĩ năng phần tích, khai thác số liệu.</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bookmarkStart w:id="3" w:name="_heading=h.3znysh7" w:colFirst="0" w:colLast="0"/>
      <w:bookmarkEnd w:id="3"/>
      <w:r>
        <w:rPr>
          <w:rFonts w:hint="default"/>
          <w:color w:val="000000" w:themeColor="text1"/>
          <w:sz w:val="26"/>
          <w:szCs w:val="26"/>
          <w:lang w:val="vi-VN"/>
          <w14:textFill>
            <w14:solidFill>
              <w14:schemeClr w14:val="tx1"/>
            </w14:solidFill>
          </w14:textFill>
        </w:rPr>
        <w:t>b</w:t>
      </w:r>
      <w:r>
        <w:rPr>
          <w:color w:val="000000" w:themeColor="text1"/>
          <w:sz w:val="26"/>
          <w:szCs w:val="26"/>
          <w14:textFill>
            <w14:solidFill>
              <w14:schemeClr w14:val="tx1"/>
            </w14:solidFill>
          </w14:textFill>
        </w:rPr>
        <w:t>. Cách thức tổ chức</w:t>
      </w:r>
    </w:p>
    <w:p>
      <w:pPr>
        <w:spacing w:after="0" w:line="288" w:lineRule="auto"/>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xml:space="preserve"> Giao nhiệm vụ: </w:t>
      </w:r>
    </w:p>
    <w:tbl>
      <w:tblPr>
        <w:tblStyle w:val="43"/>
        <w:tblW w:w="963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364"/>
        <w:gridCol w:w="2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364" w:type="dxa"/>
          </w:tcPr>
          <w:p>
            <w:pPr>
              <w:spacing w:after="0" w:line="288" w:lineRule="auto"/>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Nhiệm vụ 1:</w:t>
            </w:r>
            <w:r>
              <w:rPr>
                <w:color w:val="000000" w:themeColor="text1"/>
                <w:sz w:val="26"/>
                <w:szCs w:val="26"/>
                <w:highlight w:val="white"/>
                <w14:textFill>
                  <w14:solidFill>
                    <w14:schemeClr w14:val="tx1"/>
                  </w14:solidFill>
                </w14:textFill>
              </w:rPr>
              <w:t xml:space="preserve"> Tham gia trò chơi</w:t>
            </w:r>
          </w:p>
          <w:p>
            <w:pPr>
              <w:spacing w:after="0" w:line="288"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TRUY TÌM MẬT MÃ</w:t>
            </w:r>
          </w:p>
          <w:p>
            <w:pPr>
              <w:spacing w:after="0" w:line="288"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Câu 1: Mật độ dân số châu Á năm 2020?</w:t>
            </w:r>
          </w:p>
          <w:p>
            <w:pPr>
              <w:spacing w:after="0" w:line="288"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Câu 2: Các khu vực tập trung đông dân cư ở châu Á?</w:t>
            </w:r>
          </w:p>
          <w:p>
            <w:pPr>
              <w:spacing w:after="0" w:line="288"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Câu 3: Các khu vực thưa dân cư ở châu Á?</w:t>
            </w:r>
          </w:p>
          <w:p>
            <w:pPr>
              <w:spacing w:after="0" w:line="288"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Câu 4: Châu lục có số lượng các siêu đô thị trừ 10 triệu dân trở lên nhiều nhất trên thế giới?</w:t>
            </w:r>
          </w:p>
        </w:tc>
        <w:tc>
          <w:tcPr>
            <w:tcW w:w="267" w:type="dxa"/>
          </w:tcPr>
          <w:p>
            <w:pPr>
              <w:spacing w:after="0" w:line="288" w:lineRule="auto"/>
              <w:rPr>
                <w:color w:val="000000" w:themeColor="text1"/>
                <w:sz w:val="26"/>
                <w:szCs w:val="26"/>
                <w:highlight w:val="whit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31" w:type="dxa"/>
            <w:gridSpan w:val="2"/>
          </w:tcPr>
          <w:p>
            <w:pPr>
              <w:spacing w:after="0" w:line="288" w:lineRule="auto"/>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Nhiệm vụ 2</w:t>
            </w:r>
            <w:r>
              <w:rPr>
                <w:color w:val="000000" w:themeColor="text1"/>
                <w:sz w:val="26"/>
                <w:szCs w:val="26"/>
                <w:highlight w:val="white"/>
                <w14:textFill>
                  <w14:solidFill>
                    <w14:schemeClr w14:val="tx1"/>
                  </w14:solidFill>
                </w14:textFill>
              </w:rPr>
              <w:t>: Dựa vào hình 1 và bảng 2, hãy:</w:t>
            </w:r>
            <w:r>
              <w:rPr>
                <w:color w:val="000000" w:themeColor="text1"/>
                <w:sz w:val="26"/>
                <w:szCs w:val="26"/>
                <w:highlight w:val="white"/>
                <w14:textFill>
                  <w14:solidFill>
                    <w14:schemeClr w14:val="tx1"/>
                  </w14:solidFill>
                </w14:textFill>
              </w:rPr>
              <w:tab/>
            </w:r>
          </w:p>
          <w:p>
            <w:pPr>
              <w:spacing w:after="0" w:line="288"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Nhận xét về sự phân bố dân cư châu Á? Nguyên nhân?</w:t>
            </w:r>
          </w:p>
          <w:p>
            <w:pPr>
              <w:spacing w:after="0" w:line="288"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Xác định vị trí của các đô thị từ 20 triệu người trở lên ở châu Á.?</w:t>
            </w:r>
          </w:p>
          <w:p>
            <w:pPr>
              <w:spacing w:after="0" w:line="288"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xml:space="preserve">+ Các đô thị lớn ở châu Á phân bố chủ yếu ở khu vực nào? </w:t>
            </w:r>
          </w:p>
        </w:tc>
      </w:tr>
    </w:tbl>
    <w:p>
      <w:pPr>
        <w:spacing w:after="0" w:line="276" w:lineRule="auto"/>
        <w:jc w:val="both"/>
        <w:rPr>
          <w:color w:val="000000" w:themeColor="text1"/>
          <w:sz w:val="26"/>
          <w:szCs w:val="26"/>
          <w:highlight w:val="white"/>
          <w14:textFill>
            <w14:solidFill>
              <w14:schemeClr w14:val="tx1"/>
            </w14:solidFill>
          </w14:textFill>
        </w:rPr>
      </w:pPr>
      <w:bookmarkStart w:id="4" w:name="_heading=h.2et92p0" w:colFirst="0" w:colLast="0"/>
      <w:bookmarkEnd w:id="4"/>
      <w:r>
        <w:rPr>
          <w:b/>
          <w:color w:val="000000" w:themeColor="text1"/>
          <w:sz w:val="26"/>
          <w:szCs w:val="26"/>
          <w:highlight w:val="white"/>
          <w14:textFill>
            <w14:solidFill>
              <w14:schemeClr w14:val="tx1"/>
            </w14:solidFill>
          </w14:textFill>
        </w:rPr>
        <w:t>Bước 2</w:t>
      </w:r>
      <w:r>
        <w:rPr>
          <w:color w:val="000000" w:themeColor="text1"/>
          <w:sz w:val="26"/>
          <w:szCs w:val="26"/>
          <w:highlight w:val="white"/>
          <w14:textFill>
            <w14:solidFill>
              <w14:schemeClr w14:val="tx1"/>
            </w14:solidFill>
          </w14:textFill>
        </w:rPr>
        <w:t>: HS thực hiện nhiệm vụ</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HS trao đổi và trả lời câu hỏi</w:t>
      </w:r>
    </w:p>
    <w:p>
      <w:pPr>
        <w:spacing w:after="0" w:line="276" w:lineRule="auto"/>
        <w:jc w:val="both"/>
        <w:rPr>
          <w:color w:val="000000" w:themeColor="text1"/>
          <w:sz w:val="26"/>
          <w:szCs w:val="26"/>
          <w:highlight w:val="white"/>
          <w14:textFill>
            <w14:solidFill>
              <w14:schemeClr w14:val="tx1"/>
            </w14:solidFill>
          </w14:textFill>
        </w:rPr>
      </w:pPr>
      <w:bookmarkStart w:id="5" w:name="_heading=h.tyjcwt" w:colFirst="0" w:colLast="0"/>
      <w:bookmarkEnd w:id="5"/>
      <w:r>
        <w:rPr>
          <w:b/>
          <w:color w:val="000000" w:themeColor="text1"/>
          <w:sz w:val="26"/>
          <w:szCs w:val="26"/>
          <w:highlight w:val="white"/>
          <w14:textFill>
            <w14:solidFill>
              <w14:schemeClr w14:val="tx1"/>
            </w14:solidFill>
          </w14:textFill>
        </w:rPr>
        <w:t>Bước 3</w:t>
      </w:r>
      <w:r>
        <w:rPr>
          <w:color w:val="000000" w:themeColor="text1"/>
          <w:sz w:val="26"/>
          <w:szCs w:val="26"/>
          <w:highlight w:val="white"/>
          <w14:textFill>
            <w14:solidFill>
              <w14:schemeClr w14:val="tx1"/>
            </w14:solidFill>
          </w14:textFill>
        </w:rPr>
        <w:t>: HS báo cáo kết quả làm việc</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Gọi học sinh bất kì trả lời câu hỏi.</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HS khác nhận xét, bổ sung</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*GV mở rộng: Đô thị lớn ở Việt Nam.</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4</w:t>
      </w:r>
      <w:r>
        <w:rPr>
          <w:color w:val="000000" w:themeColor="text1"/>
          <w:sz w:val="26"/>
          <w:szCs w:val="26"/>
          <w:highlight w:val="white"/>
          <w14:textFill>
            <w14:solidFill>
              <w14:schemeClr w14:val="tx1"/>
            </w14:solidFill>
          </w14:textFill>
        </w:rPr>
        <w:t>: Đánh giá và chốt kiến thức</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highlight w:val="white"/>
          <w14:textFill>
            <w14:solidFill>
              <w14:schemeClr w14:val="tx1"/>
            </w14:solidFill>
          </w14:textFill>
        </w:rPr>
        <w:t xml:space="preserve">- </w:t>
      </w:r>
      <w:r>
        <w:rPr>
          <w:color w:val="000000" w:themeColor="text1"/>
          <w:sz w:val="26"/>
          <w:szCs w:val="26"/>
          <w14:textFill>
            <w14:solidFill>
              <w14:schemeClr w14:val="tx1"/>
            </w14:solidFill>
          </w14:textFill>
        </w:rPr>
        <w:t xml:space="preserve">Giáo viên quan sát, nhận xét đánh giá quá trình thực hiện của học sinh về thái độ, tinh thân học tập, khả năng giao tiếp, trình bày và đánh giá kết quả cuối cùng của học sinh </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Chuẩn kiến thức:</w:t>
      </w:r>
    </w:p>
    <w:tbl>
      <w:tblPr>
        <w:tblStyle w:val="44"/>
        <w:tblW w:w="9766" w:type="dxa"/>
        <w:tblInd w:w="0" w:type="dxa"/>
        <w:tblLayout w:type="fixed"/>
        <w:tblCellMar>
          <w:top w:w="0" w:type="dxa"/>
          <w:left w:w="115" w:type="dxa"/>
          <w:bottom w:w="0" w:type="dxa"/>
          <w:right w:w="115" w:type="dxa"/>
        </w:tblCellMar>
      </w:tblPr>
      <w:tblGrid>
        <w:gridCol w:w="9766"/>
      </w:tblGrid>
      <w:tr>
        <w:tblPrEx>
          <w:tblCellMar>
            <w:top w:w="0" w:type="dxa"/>
            <w:left w:w="115" w:type="dxa"/>
            <w:bottom w:w="0" w:type="dxa"/>
            <w:right w:w="115" w:type="dxa"/>
          </w:tblCellMar>
        </w:tblPrEx>
        <w:trPr>
          <w:trHeight w:val="2043" w:hRule="atLeast"/>
        </w:trPr>
        <w:tc>
          <w:tcPr>
            <w:tcW w:w="9766" w:type="dxa"/>
            <w:shd w:val="clear" w:color="auto" w:fill="FFF5DC"/>
          </w:tcPr>
          <w:p>
            <w:pPr>
              <w:spacing w:after="0" w:line="276" w:lineRule="auto"/>
              <w:jc w:val="both"/>
              <w:rPr>
                <w:b/>
                <w:color w:val="116B8B" w:themeColor="accent1" w:themeShade="80"/>
                <w:sz w:val="26"/>
                <w:szCs w:val="26"/>
              </w:rPr>
            </w:pPr>
            <w:r>
              <w:rPr>
                <w:b/>
                <w:color w:val="116B8B" w:themeColor="accent1" w:themeShade="80"/>
                <w:sz w:val="26"/>
                <w:szCs w:val="26"/>
              </w:rPr>
              <w:t>2. Sự phân bố dân cư, các đô thị lớn.</w:t>
            </w:r>
          </w:p>
          <w:p>
            <w:pPr>
              <w:spacing w:after="0" w:line="276" w:lineRule="auto"/>
              <w:jc w:val="both"/>
              <w:rPr>
                <w:color w:val="116B8B" w:themeColor="accent1" w:themeShade="80"/>
                <w:sz w:val="26"/>
                <w:szCs w:val="26"/>
              </w:rPr>
            </w:pPr>
            <w:r>
              <w:rPr>
                <w:color w:val="116B8B" w:themeColor="accent1" w:themeShade="80"/>
                <w:sz w:val="26"/>
                <w:szCs w:val="26"/>
              </w:rPr>
              <w:t>- Dân cư châu Á phân bố không đều</w:t>
            </w:r>
          </w:p>
          <w:p>
            <w:pPr>
              <w:spacing w:after="0" w:line="276" w:lineRule="auto"/>
              <w:jc w:val="both"/>
              <w:rPr>
                <w:color w:val="116B8B" w:themeColor="accent1" w:themeShade="80"/>
                <w:sz w:val="26"/>
                <w:szCs w:val="26"/>
              </w:rPr>
            </w:pPr>
            <w:r>
              <w:rPr>
                <w:color w:val="116B8B" w:themeColor="accent1" w:themeShade="80"/>
                <w:sz w:val="26"/>
                <w:szCs w:val="26"/>
              </w:rPr>
              <w:t xml:space="preserve">+ Các khu vực đông dân ở châu Á: Đông Á, Nam Á và một phần khu vực Đông Nam Á. </w:t>
            </w:r>
          </w:p>
          <w:p>
            <w:pPr>
              <w:spacing w:after="0" w:line="276" w:lineRule="auto"/>
              <w:jc w:val="both"/>
              <w:rPr>
                <w:color w:val="116B8B" w:themeColor="accent1" w:themeShade="80"/>
                <w:sz w:val="26"/>
                <w:szCs w:val="26"/>
              </w:rPr>
            </w:pPr>
            <w:r>
              <w:rPr>
                <w:color w:val="116B8B" w:themeColor="accent1" w:themeShade="80"/>
                <w:sz w:val="26"/>
                <w:szCs w:val="26"/>
              </w:rPr>
              <w:t>+</w:t>
            </w:r>
            <w:r>
              <w:rPr>
                <w:color w:val="116B8B" w:themeColor="accent1" w:themeShade="80"/>
                <w:sz w:val="26"/>
                <w:szCs w:val="26"/>
              </w:rPr>
              <w:tab/>
            </w:r>
            <w:r>
              <w:rPr>
                <w:color w:val="116B8B" w:themeColor="accent1" w:themeShade="80"/>
                <w:sz w:val="26"/>
                <w:szCs w:val="26"/>
              </w:rPr>
              <w:t xml:space="preserve"> Các khu vực thưa dân ở châu Á: Bắc Á, khu vực núi cao ở trung tâm châu Á, khu vực bán đảo A-ráp.</w:t>
            </w:r>
          </w:p>
          <w:p>
            <w:pPr>
              <w:spacing w:after="0" w:line="276" w:lineRule="auto"/>
              <w:jc w:val="both"/>
              <w:rPr>
                <w:color w:val="000000" w:themeColor="text1"/>
                <w:sz w:val="26"/>
                <w:szCs w:val="26"/>
                <w14:textFill>
                  <w14:solidFill>
                    <w14:schemeClr w14:val="tx1"/>
                  </w14:solidFill>
                </w14:textFill>
              </w:rPr>
            </w:pPr>
            <w:r>
              <w:rPr>
                <w:color w:val="116B8B" w:themeColor="accent1" w:themeShade="80"/>
                <w:sz w:val="26"/>
                <w:szCs w:val="26"/>
              </w:rPr>
              <w:t>- Các đô thị trên 20 triệu dân ở châu Á năm 2020: Tô-ky-ô, Đê-li, Mun-bai, Thượng Hải, Đắc-ca, Bắc Kinh.</w:t>
            </w:r>
          </w:p>
        </w:tc>
      </w:tr>
    </w:tbl>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 xml:space="preserve">3. Hoạt động luyện tập </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Củng cố, luyện tập các kiến thức đã học trong bài.</w:t>
      </w:r>
    </w:p>
    <w:p>
      <w:pPr>
        <w:spacing w:after="0" w:line="276" w:lineRule="auto"/>
        <w:jc w:val="both"/>
        <w:rPr>
          <w:color w:val="000000" w:themeColor="text1"/>
          <w:sz w:val="26"/>
          <w:szCs w:val="26"/>
          <w:highlight w:val="white"/>
          <w14:textFill>
            <w14:solidFill>
              <w14:schemeClr w14:val="tx1"/>
            </w14:solidFill>
          </w14:textFill>
        </w:rPr>
      </w:pPr>
      <w:r>
        <w:rPr>
          <w:rFonts w:hint="default"/>
          <w:color w:val="000000" w:themeColor="text1"/>
          <w:sz w:val="26"/>
          <w:szCs w:val="26"/>
          <w:highlight w:val="white"/>
          <w:lang w:val="vi-VN"/>
          <w14:textFill>
            <w14:solidFill>
              <w14:schemeClr w14:val="tx1"/>
            </w14:solidFill>
          </w14:textFill>
        </w:rPr>
        <w:t>b</w:t>
      </w:r>
      <w:r>
        <w:rPr>
          <w:color w:val="000000" w:themeColor="text1"/>
          <w:sz w:val="26"/>
          <w:szCs w:val="26"/>
          <w:highlight w:val="white"/>
          <w14:textFill>
            <w14:solidFill>
              <w14:schemeClr w14:val="tx1"/>
            </w14:solidFill>
          </w14:textFill>
        </w:rPr>
        <w:t>. Cách thức tổ chức</w:t>
      </w:r>
    </w:p>
    <w:tbl>
      <w:tblPr>
        <w:tblStyle w:val="45"/>
        <w:tblW w:w="964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401"/>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401" w:type="dxa"/>
          </w:tcPr>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Giao nhiệm vụ cho học sinh: AI LÀ VUA TÌM KIẾM</w:t>
            </w:r>
          </w:p>
          <w:p>
            <w:pPr>
              <w:spacing w:after="0" w:line="276" w:lineRule="auto"/>
              <w:jc w:val="both"/>
              <w:rPr>
                <w:color w:val="000000" w:themeColor="text1"/>
                <w:sz w:val="26"/>
                <w:szCs w:val="26"/>
                <w:highlight w:val="white"/>
                <w14:textFill>
                  <w14:solidFill>
                    <w14:schemeClr w14:val="tx1"/>
                  </w14:solidFill>
                </w14:textFill>
              </w:rPr>
            </w:pPr>
            <w:bookmarkStart w:id="6" w:name="_heading=h.1t3h5sf" w:colFirst="0" w:colLast="0"/>
            <w:bookmarkEnd w:id="6"/>
            <w:r>
              <w:rPr>
                <w:b/>
                <w:color w:val="000000" w:themeColor="text1"/>
                <w:sz w:val="26"/>
                <w:szCs w:val="26"/>
                <w:highlight w:val="white"/>
                <w14:textFill>
                  <w14:solidFill>
                    <w14:schemeClr w14:val="tx1"/>
                  </w14:solidFill>
                </w14:textFill>
              </w:rPr>
              <w:t>Bước 2</w:t>
            </w:r>
            <w:r>
              <w:rPr>
                <w:color w:val="000000" w:themeColor="text1"/>
                <w:sz w:val="26"/>
                <w:szCs w:val="26"/>
                <w:highlight w:val="white"/>
                <w14:textFill>
                  <w14:solidFill>
                    <w14:schemeClr w14:val="tx1"/>
                  </w14:solidFill>
                </w14:textFill>
              </w:rPr>
              <w:t xml:space="preserve">: Thực hiện nhiệm vụ </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highlight w:val="white"/>
                <w14:textFill>
                  <w14:solidFill>
                    <w14:schemeClr w14:val="tx1"/>
                  </w14:solidFill>
                </w14:textFill>
              </w:rPr>
              <w:t>Bước 3</w:t>
            </w:r>
            <w:r>
              <w:rPr>
                <w:color w:val="000000" w:themeColor="text1"/>
                <w:sz w:val="26"/>
                <w:szCs w:val="26"/>
                <w:highlight w:val="white"/>
                <w14:textFill>
                  <w14:solidFill>
                    <w14:schemeClr w14:val="tx1"/>
                  </w14:solidFill>
                </w14:textFill>
              </w:rPr>
              <w:t>: Báo cáo kết quả làm việc</w:t>
            </w:r>
            <w:r>
              <w:rPr>
                <w:color w:val="000000" w:themeColor="text1"/>
                <w:sz w:val="26"/>
                <w:szCs w:val="26"/>
                <w14:textFill>
                  <w14:solidFill>
                    <w14:schemeClr w14:val="tx1"/>
                  </w14:solidFill>
                </w14:textFill>
              </w:rPr>
              <w:t xml:space="preserve"> </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Bước 4:</w:t>
            </w:r>
            <w:r>
              <w:rPr>
                <w:color w:val="000000" w:themeColor="text1"/>
                <w:sz w:val="26"/>
                <w:szCs w:val="26"/>
                <w:highlight w:val="white"/>
                <w14:textFill>
                  <w14:solidFill>
                    <w14:schemeClr w14:val="tx1"/>
                  </w14:solidFill>
                </w14:textFill>
              </w:rPr>
              <w:t xml:space="preserve"> GV nhận xét, đánh giá và chuẩn kiến thức.</w:t>
            </w:r>
          </w:p>
          <w:p>
            <w:pPr>
              <w:spacing w:after="0" w:line="276" w:lineRule="auto"/>
              <w:jc w:val="both"/>
              <w:rPr>
                <w:color w:val="000000" w:themeColor="text1"/>
                <w:sz w:val="26"/>
                <w:szCs w:val="26"/>
                <w:highlight w:val="white"/>
                <w14:textFill>
                  <w14:solidFill>
                    <w14:schemeClr w14:val="tx1"/>
                  </w14:solidFill>
                </w14:textFill>
              </w:rPr>
            </w:pPr>
          </w:p>
        </w:tc>
        <w:tc>
          <w:tcPr>
            <w:tcW w:w="240" w:type="dxa"/>
          </w:tcPr>
          <w:p>
            <w:pPr>
              <w:spacing w:after="0" w:line="276" w:lineRule="auto"/>
              <w:jc w:val="both"/>
              <w:rPr>
                <w:color w:val="000000" w:themeColor="text1"/>
                <w:sz w:val="26"/>
                <w:szCs w:val="26"/>
                <w:highlight w:val="whit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41" w:type="dxa"/>
            <w:gridSpan w:val="2"/>
          </w:tcPr>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8"/>
                <w:szCs w:val="28"/>
                <w14:textFill>
                  <w14:solidFill>
                    <w14:schemeClr w14:val="tx1"/>
                  </w14:solidFill>
                </w14:textFill>
              </w:rPr>
              <w:drawing>
                <wp:inline distT="0" distB="0" distL="0" distR="0">
                  <wp:extent cx="6121400" cy="3188335"/>
                  <wp:effectExtent l="0" t="0" r="0" b="0"/>
                  <wp:docPr id="32" name="image5.png"/>
                  <wp:cNvGraphicFramePr/>
                  <a:graphic xmlns:a="http://schemas.openxmlformats.org/drawingml/2006/main">
                    <a:graphicData uri="http://schemas.openxmlformats.org/drawingml/2006/picture">
                      <pic:pic xmlns:pic="http://schemas.openxmlformats.org/drawingml/2006/picture">
                        <pic:nvPicPr>
                          <pic:cNvPr id="32" name="image5.png"/>
                          <pic:cNvPicPr preferRelativeResize="0"/>
                        </pic:nvPicPr>
                        <pic:blipFill>
                          <a:blip r:embed="rId8"/>
                          <a:srcRect/>
                          <a:stretch>
                            <a:fillRect/>
                          </a:stretch>
                        </pic:blipFill>
                        <pic:spPr>
                          <a:xfrm>
                            <a:off x="0" y="0"/>
                            <a:ext cx="6131892" cy="3193753"/>
                          </a:xfrm>
                          <a:prstGeom prst="rect">
                            <a:avLst/>
                          </a:prstGeom>
                        </pic:spPr>
                      </pic:pic>
                    </a:graphicData>
                  </a:graphic>
                </wp:inline>
              </w:drawing>
            </w:r>
          </w:p>
        </w:tc>
      </w:tr>
    </w:tbl>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 xml:space="preserve">4. Hoạt động vận dụng, mở rộng </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Vận dụng kiến thức đã học để giải quyết vấn đề trong thực tiễn.</w:t>
      </w:r>
    </w:p>
    <w:p>
      <w:pPr>
        <w:spacing w:after="0" w:line="276" w:lineRule="auto"/>
        <w:jc w:val="both"/>
        <w:rPr>
          <w:color w:val="000000" w:themeColor="text1"/>
          <w:sz w:val="26"/>
          <w:szCs w:val="26"/>
          <w:highlight w:val="white"/>
          <w14:textFill>
            <w14:solidFill>
              <w14:schemeClr w14:val="tx1"/>
            </w14:solidFill>
          </w14:textFill>
        </w:rPr>
      </w:pPr>
      <w:r>
        <w:rPr>
          <w:rFonts w:hint="default"/>
          <w:color w:val="000000" w:themeColor="text1"/>
          <w:sz w:val="26"/>
          <w:szCs w:val="26"/>
          <w:highlight w:val="white"/>
          <w:lang w:val="vi-VN"/>
          <w14:textFill>
            <w14:solidFill>
              <w14:schemeClr w14:val="tx1"/>
            </w14:solidFill>
          </w14:textFill>
        </w:rPr>
        <w:t>b</w:t>
      </w:r>
      <w:r>
        <w:rPr>
          <w:color w:val="000000" w:themeColor="text1"/>
          <w:sz w:val="26"/>
          <w:szCs w:val="26"/>
          <w:highlight w:val="white"/>
          <w14:textFill>
            <w14:solidFill>
              <w14:schemeClr w14:val="tx1"/>
            </w14:solidFill>
          </w14:textFill>
        </w:rPr>
        <w:t>. Cách thức tổ chức</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xml:space="preserve"> Giao nhiệm vụ: TỚ LÀM SỨ GIẢ HÒA BÌNH</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Bước 2</w:t>
      </w:r>
      <w:r>
        <w:rPr>
          <w:color w:val="000000" w:themeColor="text1"/>
          <w:sz w:val="26"/>
          <w:szCs w:val="26"/>
          <w:highlight w:val="white"/>
          <w14:textFill>
            <w14:solidFill>
              <w14:schemeClr w14:val="tx1"/>
            </w14:solidFill>
          </w14:textFill>
        </w:rPr>
        <w:t xml:space="preserve">: HS thực hiện nhiệm vụ </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Bước 3</w:t>
      </w:r>
      <w:r>
        <w:rPr>
          <w:color w:val="000000" w:themeColor="text1"/>
          <w:sz w:val="26"/>
          <w:szCs w:val="26"/>
          <w:highlight w:val="white"/>
          <w14:textFill>
            <w14:solidFill>
              <w14:schemeClr w14:val="tx1"/>
            </w14:solidFill>
          </w14:textFill>
        </w:rPr>
        <w:t>: Báo cáo kết quả làm việc.</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Bước 4:</w:t>
      </w:r>
      <w:r>
        <w:rPr>
          <w:color w:val="000000" w:themeColor="text1"/>
          <w:sz w:val="26"/>
          <w:szCs w:val="26"/>
          <w:highlight w:val="white"/>
          <w14:textFill>
            <w14:solidFill>
              <w14:schemeClr w14:val="tx1"/>
            </w14:solidFill>
          </w14:textFill>
        </w:rPr>
        <w:t xml:space="preserve"> Gv quan sát, nhận xét đánh giá hoạt động học của hs. </w:t>
      </w:r>
    </w:p>
    <w:p>
      <w:pPr>
        <w:spacing w:after="0" w:line="276" w:lineRule="auto"/>
        <w:jc w:val="both"/>
        <w:rPr>
          <w:color w:val="000000" w:themeColor="text1"/>
          <w:sz w:val="26"/>
          <w:szCs w:val="26"/>
          <w:highlight w:val="white"/>
          <w14:textFill>
            <w14:solidFill>
              <w14:schemeClr w14:val="tx1"/>
            </w14:solidFill>
          </w14:textFill>
        </w:rPr>
      </w:pPr>
    </w:p>
    <w:tbl>
      <w:tblPr>
        <w:tblStyle w:val="46"/>
        <w:tblW w:w="104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52"/>
        <w:gridCol w:w="53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4" w:hRule="atLeast"/>
        </w:trPr>
        <w:tc>
          <w:tcPr>
            <w:tcW w:w="5052" w:type="dxa"/>
          </w:tcPr>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8"/>
                <w:szCs w:val="28"/>
                <w14:textFill>
                  <w14:solidFill>
                    <w14:schemeClr w14:val="tx1"/>
                  </w14:solidFill>
                </w14:textFill>
              </w:rPr>
              <w:drawing>
                <wp:inline distT="0" distB="0" distL="0" distR="0">
                  <wp:extent cx="3086100" cy="1805305"/>
                  <wp:effectExtent l="0" t="0" r="0" b="0"/>
                  <wp:docPr id="30" name="image6.png"/>
                  <wp:cNvGraphicFramePr/>
                  <a:graphic xmlns:a="http://schemas.openxmlformats.org/drawingml/2006/main">
                    <a:graphicData uri="http://schemas.openxmlformats.org/drawingml/2006/picture">
                      <pic:pic xmlns:pic="http://schemas.openxmlformats.org/drawingml/2006/picture">
                        <pic:nvPicPr>
                          <pic:cNvPr id="30" name="image6.png"/>
                          <pic:cNvPicPr preferRelativeResize="0"/>
                        </pic:nvPicPr>
                        <pic:blipFill>
                          <a:blip r:embed="rId9"/>
                          <a:srcRect/>
                          <a:stretch>
                            <a:fillRect/>
                          </a:stretch>
                        </pic:blipFill>
                        <pic:spPr>
                          <a:xfrm>
                            <a:off x="0" y="0"/>
                            <a:ext cx="3086236" cy="1805765"/>
                          </a:xfrm>
                          <a:prstGeom prst="rect">
                            <a:avLst/>
                          </a:prstGeom>
                        </pic:spPr>
                      </pic:pic>
                    </a:graphicData>
                  </a:graphic>
                </wp:inline>
              </w:drawing>
            </w:r>
          </w:p>
        </w:tc>
        <w:tc>
          <w:tcPr>
            <w:tcW w:w="5376" w:type="dxa"/>
          </w:tcPr>
          <w:p>
            <w:pPr>
              <w:spacing w:after="0" w:line="276" w:lineRule="auto"/>
              <w:jc w:val="center"/>
              <w:rPr>
                <w:color w:val="000000" w:themeColor="text1"/>
                <w:sz w:val="26"/>
                <w:szCs w:val="26"/>
                <w:highlight w:val="white"/>
                <w14:textFill>
                  <w14:solidFill>
                    <w14:schemeClr w14:val="tx1"/>
                  </w14:solidFill>
                </w14:textFill>
              </w:rPr>
            </w:pPr>
            <w:r>
              <w:rPr>
                <w:color w:val="000000" w:themeColor="text1"/>
                <w:sz w:val="28"/>
                <w:szCs w:val="28"/>
                <w14:textFill>
                  <w14:solidFill>
                    <w14:schemeClr w14:val="tx1"/>
                  </w14:solidFill>
                </w14:textFill>
              </w:rPr>
              <w:drawing>
                <wp:inline distT="0" distB="0" distL="0" distR="0">
                  <wp:extent cx="3292475" cy="1865630"/>
                  <wp:effectExtent l="0" t="0" r="0" b="0"/>
                  <wp:docPr id="31" name="image9.png"/>
                  <wp:cNvGraphicFramePr/>
                  <a:graphic xmlns:a="http://schemas.openxmlformats.org/drawingml/2006/main">
                    <a:graphicData uri="http://schemas.openxmlformats.org/drawingml/2006/picture">
                      <pic:pic xmlns:pic="http://schemas.openxmlformats.org/drawingml/2006/picture">
                        <pic:nvPicPr>
                          <pic:cNvPr id="31" name="image9.png"/>
                          <pic:cNvPicPr preferRelativeResize="0"/>
                        </pic:nvPicPr>
                        <pic:blipFill>
                          <a:blip r:embed="rId10"/>
                          <a:srcRect/>
                          <a:stretch>
                            <a:fillRect/>
                          </a:stretch>
                        </pic:blipFill>
                        <pic:spPr>
                          <a:xfrm>
                            <a:off x="0" y="0"/>
                            <a:ext cx="3292801" cy="1866182"/>
                          </a:xfrm>
                          <a:prstGeom prst="rect">
                            <a:avLst/>
                          </a:prstGeom>
                        </pic:spPr>
                      </pic:pic>
                    </a:graphicData>
                  </a:graphic>
                </wp:inline>
              </w:drawing>
            </w:r>
          </w:p>
        </w:tc>
      </w:tr>
    </w:tbl>
    <w:p>
      <w:pPr>
        <w:spacing w:after="0" w:line="276" w:lineRule="auto"/>
        <w:jc w:val="both"/>
        <w:rPr>
          <w:color w:val="000000" w:themeColor="text1"/>
          <w:sz w:val="26"/>
          <w:szCs w:val="26"/>
          <w:highlight w:val="white"/>
          <w14:textFill>
            <w14:solidFill>
              <w14:schemeClr w14:val="tx1"/>
            </w14:solidFill>
          </w14:textFill>
        </w:rPr>
      </w:pPr>
    </w:p>
    <w:sectPr>
      <w:pgSz w:w="11909" w:h="16834"/>
      <w:pgMar w:top="1134" w:right="1134" w:bottom="1134" w:left="1134"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roman"/>
    <w:pitch w:val="default"/>
    <w:sig w:usb0="E4002EFF" w:usb1="C000E47F" w:usb2="00000009" w:usb3="00000000" w:csb0="200001FF" w:csb1="00000000"/>
  </w:font>
  <w:font w:name="Georgia">
    <w:panose1 w:val="02040502050405020303"/>
    <w:charset w:val="00"/>
    <w:family w:val="auto"/>
    <w:pitch w:val="default"/>
    <w:sig w:usb0="00000287" w:usb1="00000000" w:usb2="00000000" w:usb3="00000000" w:csb0="2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631"/>
    <w:rsid w:val="007E3631"/>
    <w:rsid w:val="009242FD"/>
    <w:rsid w:val="070D6A26"/>
    <w:rsid w:val="143E4AA8"/>
    <w:rsid w:val="31C04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Times New Roman" w:cs="Times New Roman"/>
      <w:sz w:val="22"/>
      <w:szCs w:val="22"/>
      <w:lang w:val="en-US" w:eastAsia="en-US" w:bidi="ar-SA"/>
    </w:rPr>
  </w:style>
  <w:style w:type="paragraph" w:styleId="2">
    <w:name w:val="heading 1"/>
    <w:next w:val="3"/>
    <w:link w:val="21"/>
    <w:qFormat/>
    <w:uiPriority w:val="9"/>
    <w:pPr>
      <w:keepNext/>
      <w:keepLines/>
      <w:spacing w:before="240" w:after="0" w:line="259" w:lineRule="auto"/>
      <w:outlineLvl w:val="0"/>
    </w:pPr>
    <w:rPr>
      <w:rFonts w:ascii="Times New Roman" w:hAnsi="Times New Roman" w:eastAsiaTheme="majorEastAsia" w:cstheme="majorBidi"/>
      <w:b/>
      <w:sz w:val="32"/>
      <w:szCs w:val="32"/>
      <w:lang w:val="en-US" w:eastAsia="en-US" w:bidi="ar-SA"/>
    </w:rPr>
  </w:style>
  <w:style w:type="paragraph" w:styleId="4">
    <w:name w:val="heading 2"/>
    <w:next w:val="3"/>
    <w:link w:val="22"/>
    <w:semiHidden/>
    <w:unhideWhenUsed/>
    <w:qFormat/>
    <w:uiPriority w:val="9"/>
    <w:pPr>
      <w:keepNext/>
      <w:keepLines/>
      <w:spacing w:before="40" w:after="0" w:line="259" w:lineRule="auto"/>
      <w:ind w:left="720"/>
      <w:outlineLvl w:val="1"/>
    </w:pPr>
    <w:rPr>
      <w:rFonts w:ascii="Times New Roman" w:hAnsi="Times New Roman" w:eastAsiaTheme="majorEastAsia" w:cstheme="majorBidi"/>
      <w:sz w:val="26"/>
      <w:szCs w:val="26"/>
      <w:lang w:val="en-US" w:eastAsia="en-US" w:bidi="ar-SA"/>
    </w:rPr>
  </w:style>
  <w:style w:type="paragraph" w:styleId="5">
    <w:name w:val="heading 3"/>
    <w:next w:val="3"/>
    <w:link w:val="23"/>
    <w:semiHidden/>
    <w:unhideWhenUsed/>
    <w:qFormat/>
    <w:uiPriority w:val="9"/>
    <w:pPr>
      <w:keepNext/>
      <w:keepLines/>
      <w:spacing w:before="40" w:after="0" w:line="259" w:lineRule="auto"/>
      <w:ind w:left="1440"/>
      <w:outlineLvl w:val="2"/>
    </w:pPr>
    <w:rPr>
      <w:rFonts w:ascii="Times New Roman" w:hAnsi="Times New Roman" w:eastAsiaTheme="majorEastAsia" w:cstheme="majorBidi"/>
      <w:sz w:val="24"/>
      <w:szCs w:val="24"/>
      <w:lang w:val="en-US" w:eastAsia="en-US" w:bidi="ar-SA"/>
    </w:rPr>
  </w:style>
  <w:style w:type="paragraph" w:styleId="6">
    <w:name w:val="heading 4"/>
    <w:next w:val="3"/>
    <w:link w:val="24"/>
    <w:semiHidden/>
    <w:unhideWhenUsed/>
    <w:qFormat/>
    <w:uiPriority w:val="9"/>
    <w:pPr>
      <w:keepNext/>
      <w:keepLines/>
      <w:spacing w:before="40" w:after="0" w:line="259" w:lineRule="auto"/>
      <w:ind w:left="2160"/>
      <w:outlineLvl w:val="3"/>
    </w:pPr>
    <w:rPr>
      <w:rFonts w:ascii="Times New Roman" w:hAnsi="Times New Roman" w:eastAsiaTheme="majorEastAsia" w:cstheme="majorBidi"/>
      <w:iCs/>
      <w:sz w:val="22"/>
      <w:szCs w:val="22"/>
      <w:lang w:val="en-US" w:eastAsia="en-US" w:bidi="ar-SA"/>
    </w:rPr>
  </w:style>
  <w:style w:type="paragraph" w:styleId="7">
    <w:name w:val="heading 5"/>
    <w:next w:val="3"/>
    <w:link w:val="25"/>
    <w:semiHidden/>
    <w:unhideWhenUsed/>
    <w:qFormat/>
    <w:uiPriority w:val="9"/>
    <w:pPr>
      <w:keepNext/>
      <w:keepLines/>
      <w:spacing w:before="40" w:after="0" w:line="259" w:lineRule="auto"/>
      <w:ind w:left="2880"/>
      <w:outlineLvl w:val="4"/>
    </w:pPr>
    <w:rPr>
      <w:rFonts w:ascii="Times New Roman" w:hAnsi="Times New Roman" w:eastAsiaTheme="majorEastAsia" w:cstheme="majorBidi"/>
      <w:sz w:val="22"/>
      <w:szCs w:val="22"/>
      <w:lang w:val="en-US" w:eastAsia="en-US" w:bidi="ar-SA"/>
    </w:rPr>
  </w:style>
  <w:style w:type="paragraph" w:styleId="8">
    <w:name w:val="heading 6"/>
    <w:next w:val="3"/>
    <w:link w:val="26"/>
    <w:semiHidden/>
    <w:unhideWhenUsed/>
    <w:qFormat/>
    <w:uiPriority w:val="9"/>
    <w:pPr>
      <w:keepNext/>
      <w:keepLines/>
      <w:spacing w:before="40" w:after="0" w:line="259" w:lineRule="auto"/>
      <w:ind w:left="3600"/>
      <w:outlineLvl w:val="5"/>
    </w:pPr>
    <w:rPr>
      <w:rFonts w:ascii="Times New Roman" w:hAnsi="Times New Roman" w:eastAsiaTheme="majorEastAsia" w:cstheme="majorBidi"/>
      <w:sz w:val="22"/>
      <w:szCs w:val="22"/>
      <w:lang w:val="en-US" w:eastAsia="en-US" w:bidi="ar-SA"/>
    </w:rPr>
  </w:style>
  <w:style w:type="paragraph" w:styleId="9">
    <w:name w:val="heading 7"/>
    <w:next w:val="3"/>
    <w:link w:val="27"/>
    <w:unhideWhenUsed/>
    <w:qFormat/>
    <w:uiPriority w:val="9"/>
    <w:pPr>
      <w:keepNext/>
      <w:keepLines/>
      <w:spacing w:before="40" w:after="0" w:line="259" w:lineRule="auto"/>
      <w:ind w:left="4320"/>
      <w:outlineLvl w:val="6"/>
    </w:pPr>
    <w:rPr>
      <w:rFonts w:ascii="Times New Roman" w:hAnsi="Times New Roman" w:eastAsiaTheme="majorEastAsia" w:cstheme="majorBidi"/>
      <w:iCs/>
      <w:sz w:val="22"/>
      <w:szCs w:val="22"/>
      <w:lang w:val="en-US" w:eastAsia="en-US" w:bidi="ar-SA"/>
    </w:rPr>
  </w:style>
  <w:style w:type="paragraph" w:styleId="10">
    <w:name w:val="heading 8"/>
    <w:next w:val="3"/>
    <w:link w:val="28"/>
    <w:unhideWhenUsed/>
    <w:qFormat/>
    <w:uiPriority w:val="9"/>
    <w:pPr>
      <w:keepNext/>
      <w:keepLines/>
      <w:spacing w:before="40" w:after="0" w:line="259" w:lineRule="auto"/>
      <w:ind w:left="5040"/>
      <w:outlineLvl w:val="7"/>
    </w:pPr>
    <w:rPr>
      <w:rFonts w:ascii="Times New Roman" w:hAnsi="Times New Roman" w:eastAsiaTheme="majorEastAsia" w:cstheme="majorBidi"/>
      <w:sz w:val="21"/>
      <w:szCs w:val="21"/>
      <w:lang w:val="en-US" w:eastAsia="en-US" w:bidi="ar-SA"/>
    </w:rPr>
  </w:style>
  <w:style w:type="paragraph" w:styleId="11">
    <w:name w:val="heading 9"/>
    <w:next w:val="3"/>
    <w:link w:val="29"/>
    <w:unhideWhenUsed/>
    <w:qFormat/>
    <w:uiPriority w:val="9"/>
    <w:pPr>
      <w:keepNext/>
      <w:keepLines/>
      <w:spacing w:before="40" w:after="0" w:line="259" w:lineRule="auto"/>
      <w:ind w:left="5760"/>
      <w:outlineLvl w:val="8"/>
    </w:pPr>
    <w:rPr>
      <w:rFonts w:ascii="Times New Roman" w:hAnsi="Times New Roman" w:eastAsiaTheme="majorEastAsia" w:cstheme="majorBidi"/>
      <w:iCs/>
      <w:color w:val="262626" w:themeColor="text1" w:themeTint="D9"/>
      <w:sz w:val="21"/>
      <w:szCs w:val="21"/>
      <w:lang w:val="en-US" w:eastAsia="en-US" w:bidi="ar-SA"/>
      <w14:textFill>
        <w14:solidFill>
          <w14:schemeClr w14:val="tx1">
            <w14:lumMod w14:val="85000"/>
            <w14:lumOff w14:val="15000"/>
          </w14:schemeClr>
        </w14:solidFill>
      </w14:textFill>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 Spacing"/>
    <w:qFormat/>
    <w:uiPriority w:val="1"/>
    <w:pPr>
      <w:spacing w:after="0" w:line="240" w:lineRule="auto"/>
    </w:pPr>
    <w:rPr>
      <w:rFonts w:ascii="Times New Roman" w:hAnsi="Times New Roman" w:eastAsia="Times New Roman" w:cs="Times New Roman"/>
      <w:sz w:val="22"/>
      <w:szCs w:val="22"/>
      <w:lang w:val="en-US" w:eastAsia="en-US" w:bidi="ar-SA"/>
    </w:rPr>
  </w:style>
  <w:style w:type="paragraph" w:styleId="14">
    <w:name w:val="Balloon Text"/>
    <w:basedOn w:val="1"/>
    <w:link w:val="35"/>
    <w:semiHidden/>
    <w:unhideWhenUsed/>
    <w:qFormat/>
    <w:uiPriority w:val="99"/>
    <w:pPr>
      <w:spacing w:after="0" w:line="240" w:lineRule="auto"/>
    </w:pPr>
    <w:rPr>
      <w:rFonts w:ascii="Segoe UI" w:hAnsi="Segoe UI" w:cs="Segoe UI"/>
      <w:sz w:val="18"/>
      <w:szCs w:val="18"/>
    </w:rPr>
  </w:style>
  <w:style w:type="character" w:styleId="15">
    <w:name w:val="Hyperlink"/>
    <w:basedOn w:val="12"/>
    <w:unhideWhenUsed/>
    <w:qFormat/>
    <w:uiPriority w:val="99"/>
    <w:rPr>
      <w:color w:val="5D9CEC" w:themeColor="hyperlink"/>
      <w:u w:val="single"/>
      <w14:textFill>
        <w14:solidFill>
          <w14:schemeClr w14:val="hlink"/>
        </w14:solidFill>
      </w14:textFill>
    </w:rPr>
  </w:style>
  <w:style w:type="paragraph" w:styleId="16">
    <w:name w:val="Normal (Web)"/>
    <w:basedOn w:val="1"/>
    <w:semiHidden/>
    <w:unhideWhenUsed/>
    <w:qFormat/>
    <w:uiPriority w:val="99"/>
    <w:rPr>
      <w:sz w:val="24"/>
      <w:szCs w:val="24"/>
    </w:rPr>
  </w:style>
  <w:style w:type="character" w:styleId="17">
    <w:name w:val="Strong"/>
    <w:basedOn w:val="12"/>
    <w:qFormat/>
    <w:uiPriority w:val="22"/>
    <w:rPr>
      <w:b/>
      <w:bCs/>
    </w:rPr>
  </w:style>
  <w:style w:type="paragraph" w:styleId="18">
    <w:name w:val="Subtitle"/>
    <w:basedOn w:val="1"/>
    <w:next w:val="1"/>
    <w:qFormat/>
    <w:uiPriority w:val="11"/>
    <w:pPr>
      <w:keepNext/>
      <w:keepLines/>
      <w:spacing w:before="360" w:after="80"/>
    </w:pPr>
    <w:rPr>
      <w:rFonts w:ascii="Georgia" w:hAnsi="Georgia" w:eastAsia="Georgia" w:cs="Georgia"/>
      <w:i/>
      <w:color w:val="666666"/>
      <w:sz w:val="48"/>
      <w:szCs w:val="48"/>
    </w:rPr>
  </w:style>
  <w:style w:type="table" w:styleId="19">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0">
    <w:name w:val="Title"/>
    <w:basedOn w:val="1"/>
    <w:next w:val="1"/>
    <w:qFormat/>
    <w:uiPriority w:val="10"/>
    <w:pPr>
      <w:keepNext/>
      <w:keepLines/>
      <w:spacing w:before="480" w:after="120"/>
    </w:pPr>
    <w:rPr>
      <w:b/>
      <w:sz w:val="72"/>
      <w:szCs w:val="72"/>
    </w:rPr>
  </w:style>
  <w:style w:type="character" w:customStyle="1" w:styleId="21">
    <w:name w:val="Heading 1 Char"/>
    <w:basedOn w:val="12"/>
    <w:link w:val="2"/>
    <w:qFormat/>
    <w:uiPriority w:val="9"/>
    <w:rPr>
      <w:rFonts w:ascii="Times New Roman" w:hAnsi="Times New Roman" w:eastAsiaTheme="majorEastAsia" w:cstheme="majorBidi"/>
      <w:b/>
      <w:sz w:val="32"/>
      <w:szCs w:val="32"/>
    </w:rPr>
  </w:style>
  <w:style w:type="character" w:customStyle="1" w:styleId="22">
    <w:name w:val="Heading 2 Char"/>
    <w:basedOn w:val="12"/>
    <w:link w:val="4"/>
    <w:qFormat/>
    <w:uiPriority w:val="9"/>
    <w:rPr>
      <w:rFonts w:ascii="Times New Roman" w:hAnsi="Times New Roman" w:eastAsiaTheme="majorEastAsia" w:cstheme="majorBidi"/>
      <w:sz w:val="26"/>
      <w:szCs w:val="26"/>
    </w:rPr>
  </w:style>
  <w:style w:type="character" w:customStyle="1" w:styleId="23">
    <w:name w:val="Heading 3 Char"/>
    <w:basedOn w:val="12"/>
    <w:link w:val="5"/>
    <w:qFormat/>
    <w:uiPriority w:val="9"/>
    <w:rPr>
      <w:rFonts w:ascii="Times New Roman" w:hAnsi="Times New Roman" w:eastAsiaTheme="majorEastAsia" w:cstheme="majorBidi"/>
      <w:sz w:val="24"/>
      <w:szCs w:val="24"/>
    </w:rPr>
  </w:style>
  <w:style w:type="character" w:customStyle="1" w:styleId="24">
    <w:name w:val="Heading 4 Char"/>
    <w:basedOn w:val="12"/>
    <w:link w:val="6"/>
    <w:qFormat/>
    <w:uiPriority w:val="9"/>
    <w:rPr>
      <w:rFonts w:ascii="Times New Roman" w:hAnsi="Times New Roman" w:eastAsiaTheme="majorEastAsia" w:cstheme="majorBidi"/>
      <w:iCs/>
    </w:rPr>
  </w:style>
  <w:style w:type="character" w:customStyle="1" w:styleId="25">
    <w:name w:val="Heading 5 Char"/>
    <w:basedOn w:val="12"/>
    <w:link w:val="7"/>
    <w:qFormat/>
    <w:uiPriority w:val="9"/>
    <w:rPr>
      <w:rFonts w:ascii="Times New Roman" w:hAnsi="Times New Roman" w:eastAsiaTheme="majorEastAsia" w:cstheme="majorBidi"/>
    </w:rPr>
  </w:style>
  <w:style w:type="character" w:customStyle="1" w:styleId="26">
    <w:name w:val="Heading 6 Char"/>
    <w:basedOn w:val="12"/>
    <w:link w:val="8"/>
    <w:qFormat/>
    <w:uiPriority w:val="9"/>
    <w:rPr>
      <w:rFonts w:ascii="Times New Roman" w:hAnsi="Times New Roman" w:eastAsiaTheme="majorEastAsia" w:cstheme="majorBidi"/>
    </w:rPr>
  </w:style>
  <w:style w:type="character" w:customStyle="1" w:styleId="27">
    <w:name w:val="Heading 7 Char"/>
    <w:basedOn w:val="12"/>
    <w:link w:val="9"/>
    <w:qFormat/>
    <w:uiPriority w:val="9"/>
    <w:rPr>
      <w:rFonts w:ascii="Times New Roman" w:hAnsi="Times New Roman" w:eastAsiaTheme="majorEastAsia" w:cstheme="majorBidi"/>
      <w:iCs/>
    </w:rPr>
  </w:style>
  <w:style w:type="character" w:customStyle="1" w:styleId="28">
    <w:name w:val="Heading 8 Char"/>
    <w:basedOn w:val="12"/>
    <w:link w:val="10"/>
    <w:qFormat/>
    <w:uiPriority w:val="9"/>
    <w:rPr>
      <w:rFonts w:ascii="Times New Roman" w:hAnsi="Times New Roman" w:eastAsiaTheme="majorEastAsia" w:cstheme="majorBidi"/>
      <w:sz w:val="21"/>
      <w:szCs w:val="21"/>
    </w:rPr>
  </w:style>
  <w:style w:type="character" w:customStyle="1" w:styleId="29">
    <w:name w:val="Heading 9 Char"/>
    <w:basedOn w:val="12"/>
    <w:link w:val="11"/>
    <w:qFormat/>
    <w:uiPriority w:val="9"/>
    <w:rPr>
      <w:rFonts w:ascii="Times New Roman" w:hAnsi="Times New Roman" w:eastAsiaTheme="majorEastAsia" w:cstheme="majorBidi"/>
      <w:iCs/>
      <w:color w:val="262626" w:themeColor="text1" w:themeTint="D9"/>
      <w:sz w:val="21"/>
      <w:szCs w:val="21"/>
      <w14:textFill>
        <w14:solidFill>
          <w14:schemeClr w14:val="tx1">
            <w14:lumMod w14:val="85000"/>
            <w14:lumOff w14:val="15000"/>
          </w14:schemeClr>
        </w14:solidFill>
      </w14:textFill>
    </w:rPr>
  </w:style>
  <w:style w:type="paragraph" w:styleId="30">
    <w:name w:val="List Paragraph"/>
    <w:basedOn w:val="1"/>
    <w:qFormat/>
    <w:uiPriority w:val="34"/>
    <w:pPr>
      <w:ind w:left="720"/>
      <w:contextualSpacing/>
    </w:pPr>
  </w:style>
  <w:style w:type="character" w:customStyle="1" w:styleId="31">
    <w:name w:val="Unresolved Mention"/>
    <w:basedOn w:val="12"/>
    <w:semiHidden/>
    <w:unhideWhenUsed/>
    <w:qFormat/>
    <w:uiPriority w:val="99"/>
    <w:rPr>
      <w:color w:val="605E5C"/>
      <w:shd w:val="clear" w:color="auto" w:fill="E1DFDD"/>
    </w:rPr>
  </w:style>
  <w:style w:type="table" w:customStyle="1" w:styleId="32">
    <w:name w:val="Lưới Bảng1"/>
    <w:basedOn w:val="1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3">
    <w:name w:val="Table Grid1"/>
    <w:basedOn w:val="13"/>
    <w:qFormat/>
    <w:uiPriority w:val="39"/>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4">
    <w:name w:val="Lưới Bảng2"/>
    <w:basedOn w:val="13"/>
    <w:qFormat/>
    <w:uiPriority w:val="0"/>
    <w:pPr>
      <w:spacing w:after="0" w:line="240" w:lineRule="auto"/>
    </w:pPr>
    <w:rPr>
      <w:rFonts w:eastAsia="Calibri"/>
      <w:color w:val="000000"/>
      <w:sz w:val="2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5">
    <w:name w:val="Balloon Text Char"/>
    <w:basedOn w:val="12"/>
    <w:link w:val="14"/>
    <w:semiHidden/>
    <w:qFormat/>
    <w:uiPriority w:val="99"/>
    <w:rPr>
      <w:rFonts w:ascii="Segoe UI" w:hAnsi="Segoe UI" w:cs="Segoe UI"/>
      <w:sz w:val="18"/>
      <w:szCs w:val="18"/>
    </w:rPr>
  </w:style>
  <w:style w:type="character" w:customStyle="1" w:styleId="36">
    <w:name w:val="Văn bản nội dung_"/>
    <w:basedOn w:val="12"/>
    <w:link w:val="37"/>
    <w:qFormat/>
    <w:uiPriority w:val="99"/>
    <w:rPr>
      <w:rFonts w:ascii="Times New Roman" w:hAnsi="Times New Roman"/>
      <w:shd w:val="clear" w:color="auto" w:fill="FFFFFF"/>
    </w:rPr>
  </w:style>
  <w:style w:type="paragraph" w:customStyle="1" w:styleId="37">
    <w:name w:val="Văn bản nội dung1"/>
    <w:basedOn w:val="1"/>
    <w:link w:val="36"/>
    <w:qFormat/>
    <w:uiPriority w:val="99"/>
    <w:pPr>
      <w:widowControl w:val="0"/>
      <w:shd w:val="clear" w:color="auto" w:fill="FFFFFF"/>
      <w:spacing w:before="660" w:after="0" w:line="317" w:lineRule="exact"/>
      <w:ind w:hanging="220"/>
      <w:jc w:val="both"/>
    </w:pPr>
  </w:style>
  <w:style w:type="character" w:customStyle="1" w:styleId="38">
    <w:name w:val="Văn bản nội dung + In đậm3"/>
    <w:basedOn w:val="36"/>
    <w:qFormat/>
    <w:uiPriority w:val="99"/>
    <w:rPr>
      <w:rFonts w:ascii="Times New Roman" w:hAnsi="Times New Roman"/>
      <w:b/>
      <w:bCs/>
      <w:shd w:val="clear" w:color="auto" w:fill="FFFFFF"/>
    </w:rPr>
  </w:style>
  <w:style w:type="table" w:customStyle="1" w:styleId="39">
    <w:name w:val="_Style 38"/>
    <w:basedOn w:val="13"/>
    <w:qFormat/>
    <w:uiPriority w:val="0"/>
    <w:pPr>
      <w:spacing w:after="0" w:line="240" w:lineRule="auto"/>
    </w:pPr>
    <w:rPr>
      <w:color w:val="000000"/>
      <w:sz w:val="28"/>
      <w:szCs w:val="28"/>
    </w:rPr>
  </w:style>
  <w:style w:type="table" w:customStyle="1" w:styleId="40">
    <w:name w:val="_Style 39"/>
    <w:basedOn w:val="13"/>
    <w:qFormat/>
    <w:uiPriority w:val="0"/>
    <w:pPr>
      <w:spacing w:after="0" w:line="240" w:lineRule="auto"/>
    </w:pPr>
    <w:rPr>
      <w:color w:val="000000"/>
      <w:sz w:val="28"/>
      <w:szCs w:val="28"/>
    </w:rPr>
  </w:style>
  <w:style w:type="table" w:customStyle="1" w:styleId="41">
    <w:name w:val="_Style 40"/>
    <w:basedOn w:val="13"/>
    <w:qFormat/>
    <w:uiPriority w:val="0"/>
    <w:pPr>
      <w:spacing w:after="0" w:line="240" w:lineRule="auto"/>
    </w:pPr>
    <w:rPr>
      <w:color w:val="000000"/>
      <w:sz w:val="28"/>
      <w:szCs w:val="28"/>
    </w:rPr>
  </w:style>
  <w:style w:type="table" w:customStyle="1" w:styleId="42">
    <w:name w:val="_Style 41"/>
    <w:basedOn w:val="13"/>
    <w:qFormat/>
    <w:uiPriority w:val="0"/>
    <w:tblPr>
      <w:tblCellMar>
        <w:left w:w="115" w:type="dxa"/>
        <w:right w:w="115" w:type="dxa"/>
      </w:tblCellMar>
    </w:tblPr>
  </w:style>
  <w:style w:type="table" w:customStyle="1" w:styleId="43">
    <w:name w:val="_Style 42"/>
    <w:basedOn w:val="13"/>
    <w:qFormat/>
    <w:uiPriority w:val="0"/>
    <w:pPr>
      <w:spacing w:after="0" w:line="240" w:lineRule="auto"/>
    </w:pPr>
    <w:rPr>
      <w:color w:val="000000"/>
      <w:sz w:val="28"/>
      <w:szCs w:val="28"/>
    </w:rPr>
  </w:style>
  <w:style w:type="table" w:customStyle="1" w:styleId="44">
    <w:name w:val="_Style 43"/>
    <w:basedOn w:val="13"/>
    <w:qFormat/>
    <w:uiPriority w:val="0"/>
    <w:tblPr>
      <w:tblCellMar>
        <w:left w:w="115" w:type="dxa"/>
        <w:right w:w="115" w:type="dxa"/>
      </w:tblCellMar>
    </w:tblPr>
  </w:style>
  <w:style w:type="table" w:customStyle="1" w:styleId="45">
    <w:name w:val="_Style 44"/>
    <w:basedOn w:val="13"/>
    <w:qFormat/>
    <w:uiPriority w:val="0"/>
    <w:pPr>
      <w:spacing w:after="0" w:line="240" w:lineRule="auto"/>
    </w:pPr>
    <w:rPr>
      <w:color w:val="000000"/>
      <w:sz w:val="28"/>
      <w:szCs w:val="28"/>
    </w:rPr>
  </w:style>
  <w:style w:type="table" w:customStyle="1" w:styleId="46">
    <w:name w:val="_Style 45"/>
    <w:basedOn w:val="13"/>
    <w:qFormat/>
    <w:uiPriority w:val="0"/>
    <w:pPr>
      <w:spacing w:after="0" w:line="240" w:lineRule="auto"/>
    </w:pPr>
    <w:rPr>
      <w:color w:val="000000"/>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Flat Final">
      <a:dk1>
        <a:sysClr val="windowText" lastClr="000000"/>
      </a:dk1>
      <a:lt1>
        <a:sysClr val="window" lastClr="FFFFFF"/>
      </a:lt1>
      <a:dk2>
        <a:srgbClr val="44546A"/>
      </a:dk2>
      <a:lt2>
        <a:srgbClr val="E7E6E6"/>
      </a:lt2>
      <a:accent1>
        <a:srgbClr val="4FC1E9"/>
      </a:accent1>
      <a:accent2>
        <a:srgbClr val="48CFAD"/>
      </a:accent2>
      <a:accent3>
        <a:srgbClr val="A0D468"/>
      </a:accent3>
      <a:accent4>
        <a:srgbClr val="FFCE54"/>
      </a:accent4>
      <a:accent5>
        <a:srgbClr val="FC6E51"/>
      </a:accent5>
      <a:accent6>
        <a:srgbClr val="ED5565"/>
      </a:accent6>
      <a:hlink>
        <a:srgbClr val="5D9CEC"/>
      </a:hlink>
      <a:folHlink>
        <a:srgbClr val="AC92EC"/>
      </a:folHlink>
    </a:clrScheme>
    <a:fontScheme name="9Slide - 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pwKdfL2tpzRas6wxh614UT7uzQ==">AMUW2mVG86XdZ6N5yfOXXXZcxBgSsLJYEPpKACx11BGobxIt5QBMynaEK45uDi1tKnpU6CwJscmViVzgFJeOhI2vJDuT1Rv751/B2ROL2jwI0H7GcguJ9DV3X0E2TGI/UieeFZg7do5SUiSOiMHuMCtQxPCPsZwDqavjucx+l0gHcPBUUb0AmVeGbcHhx2hm561hVOPXRsw2Kn6CkFHCBrgAV7DsYXz53BfYI87mnXR6Xr4mDlcgSJ0=</go:docsCustomData>
</go:gDocsCustomXmlDataStorage>
</file>

<file path=customXml/itemProps1.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Pages>7</Pages>
  <Words>1107</Words>
  <Characters>6312</Characters>
  <Lines>52</Lines>
  <Paragraphs>14</Paragraphs>
  <TotalTime>8</TotalTime>
  <ScaleCrop>false</ScaleCrop>
  <LinksUpToDate>false</LinksUpToDate>
  <CharactersWithSpaces>7405</CharactersWithSpaces>
  <Application>WPS Office_12.2.0.13412_F1E327BC-269C-435d-A152-05C5408002CA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2022-06-04T00:51:00Z</dcterms:created>
  <dc:creator>huong pham</dc:creator>
  <cp:lastModifiedBy>van nguyen</cp:lastModifiedBy>
  <dcterms:modified xsi:type="dcterms:W3CDTF">2024-01-16T09:01:50Z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1033-12.2.0.13412</vt:lpwstr>
  </property>
  <property fmtid="{D5CDD505-2E9C-101B-9397-08002B2CF9AE}" pid="3" name="ICV">
    <vt:lpwstr>FFA0022BB337433A8462004781A0CBFF_13</vt:lpwstr>
  </property>
</Properties>
</file>