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/>
        <w:jc w:val="both"/>
        <w:rPr>
          <w:rFonts w:hint="default"/>
          <w:b/>
          <w:bCs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/>
          <w:b/>
          <w:bCs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>Tuần: 27                                                                                   Ngày soạn: 17/03/2024</w:t>
      </w:r>
    </w:p>
    <w:p>
      <w:pPr>
        <w:spacing w:before="0"/>
        <w:jc w:val="both"/>
        <w:rPr>
          <w:rFonts w:hint="default"/>
          <w:b/>
          <w:bCs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>Tiết: 45                                                                                     Ngày dạy: 20/03/2024</w:t>
      </w:r>
    </w:p>
    <w:p>
      <w:pPr>
        <w:spacing w:before="0"/>
        <w:jc w:val="center"/>
        <w:rPr>
          <w:b/>
          <w:bCs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 xml:space="preserve">BÀI </w:t>
      </w:r>
      <w:r>
        <w:rPr>
          <w:rFonts w:hint="default"/>
          <w:b/>
          <w:bCs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>38</w:t>
      </w:r>
      <w:r>
        <w:rPr>
          <w:b/>
          <w:bCs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: PHÁT TRIỂN TỔNG HỢP KINH TẾ VÀ BẢO VỆ TÀI NGUYÊN MÔI TRƯỜNG BIỂN - ĐẢO</w:t>
      </w:r>
    </w:p>
    <w:p>
      <w:pPr>
        <w:spacing w:before="0"/>
        <w:jc w:val="center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>Môn học/Hoạt động giáo dục</w:t>
      </w: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: ĐỊA LÍ; Lớp: 9</w:t>
      </w:r>
    </w:p>
    <w:p>
      <w:pPr>
        <w:spacing w:before="0"/>
        <w:jc w:val="center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Thời gian thực hiện: (1 tiết)</w:t>
      </w:r>
    </w:p>
    <w:p>
      <w:pPr>
        <w:rPr>
          <w:b/>
          <w:szCs w:val="26"/>
        </w:rPr>
      </w:pPr>
      <w:r>
        <w:rPr>
          <w:b/>
          <w:szCs w:val="26"/>
          <w:lang w:val="vi-VN"/>
        </w:rPr>
        <w:t xml:space="preserve">I. MỤC TIÊU </w:t>
      </w:r>
    </w:p>
    <w:p>
      <w:pPr>
        <w:rPr>
          <w:b/>
          <w:szCs w:val="26"/>
          <w:u w:val="single"/>
        </w:rPr>
      </w:pPr>
      <w:r>
        <w:rPr>
          <w:b/>
          <w:szCs w:val="26"/>
          <w:u w:val="single"/>
        </w:rPr>
        <w:t>1. Kiến thức</w:t>
      </w:r>
    </w:p>
    <w:p>
      <w:pPr>
        <w:rPr>
          <w:bCs/>
          <w:i/>
          <w:szCs w:val="26"/>
        </w:rPr>
      </w:pPr>
      <w:r>
        <w:rPr>
          <w:bCs/>
          <w:i/>
          <w:szCs w:val="26"/>
        </w:rPr>
        <w:t>Yêu cầu cần đạt 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284"/>
          <w:tab w:val="left" w:pos="709"/>
        </w:tabs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- Đọc được tên, vị trí của các đảo và một số quần đảo quan trọng trên bản đồ.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284"/>
          <w:tab w:val="left" w:pos="709"/>
        </w:tabs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- Trình bày được hoạt động của các ngành kinh tế biển: Khai thác, nuôi trồng và chế biến hải sản và du lịch biển – đảo.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284"/>
          <w:tab w:val="left" w:pos="709"/>
        </w:tabs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- Phân tích được ý nghĩa kinh tế của biển, đảo đối với việc phát triển kinh tế, an ninh quốc phòng.</w:t>
      </w:r>
    </w:p>
    <w:p>
      <w:pPr>
        <w:rPr>
          <w:b/>
          <w:szCs w:val="26"/>
          <w:u w:val="single"/>
        </w:rPr>
      </w:pPr>
      <w:r>
        <w:rPr>
          <w:b/>
          <w:szCs w:val="26"/>
          <w:u w:val="single"/>
        </w:rPr>
        <w:t>2. Năng lực</w:t>
      </w:r>
    </w:p>
    <w:p>
      <w:pPr>
        <w:rPr>
          <w:i/>
          <w:kern w:val="24"/>
          <w:szCs w:val="26"/>
        </w:rPr>
      </w:pPr>
      <w:r>
        <w:rPr>
          <w:b/>
          <w:szCs w:val="26"/>
        </w:rPr>
        <w:t>* Năng lực chung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Năng lực tự chủ và tự học: biết chủ động tích cực thực hiện nhiệm vụ học tập được giao.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Năng lực giao tiếp và hợp tác: Trình bày suy nghĩ/ ý tưởng, lắng nghe/ phản hồi tích cực; giao tiếp và hợp tác khi làm việc nhóm.</w:t>
      </w:r>
    </w:p>
    <w:p>
      <w:r>
        <w:rPr>
          <w:b/>
          <w:kern w:val="24"/>
          <w:szCs w:val="26"/>
        </w:rPr>
        <w:t>* Năng lực Địa Lí</w:t>
      </w:r>
    </w:p>
    <w:p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 Năng lực nhận thức khoa học địa lí: Xác định được vị trí, phạm vi vùng biển Việt Nam.</w:t>
      </w:r>
    </w:p>
    <w:p>
      <w:pPr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 Năng lực tìm hiểu địa lí: Phân tích bản đồ, sơ đồ, số liệu thống kê để nhận biết tiềm năng kinh tế biển, đảo Việt Nam.</w:t>
      </w:r>
    </w:p>
    <w:p>
      <w:pPr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 Năng lực vận dụng kiến thức kĩ năng đã học: Giải thích được nguyên nhân dẫn tới sự giảm sút tài nguyên và ô nhiễm môi trường biển đảo ở nước ta; Đề xuất một số biện pháp bảo vệ tài nguyên biển, đảo.</w:t>
      </w:r>
    </w:p>
    <w:p>
      <w:pPr>
        <w:spacing w:before="0"/>
        <w:jc w:val="both"/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3. Phẩm chất</w:t>
      </w:r>
    </w:p>
    <w:p>
      <w:pPr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Trách nhiệm: Có ý thức bảo vệ chủ quyền biển đảo nước ta, ý thức bảo vệ môi trường biển đảo</w:t>
      </w:r>
    </w:p>
    <w:p>
      <w:pPr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 Chăm chỉ: Trình bày được hoạt động của các ngành kinh tế biển: Khai thác, nuôi trồng và chế biến hải sản và du lịch biển – đảo.</w:t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sz w:val="26"/>
          <w:szCs w:val="26"/>
        </w:rPr>
        <w:t>- Nhân ái: Thông cảm sẽ chia với những khu vực thường xuyên gặp khó khăn do thiên tai từ biển.</w:t>
      </w:r>
    </w:p>
    <w:p>
      <w:pPr>
        <w:spacing w:before="0"/>
        <w:jc w:val="both"/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II. THIẾT BỊ DẠY HỌC VÀ HỌC LIỆU</w:t>
      </w:r>
    </w:p>
    <w:p>
      <w:pPr>
        <w:pStyle w:val="2"/>
        <w:tabs>
          <w:tab w:val="left" w:pos="284"/>
          <w:tab w:val="left" w:pos="709"/>
        </w:tabs>
        <w:spacing w:before="0" w:after="120" w:line="240" w:lineRule="auto"/>
        <w:ind w:firstLine="0"/>
        <w:rPr>
          <w:rFonts w:ascii="Times New Roman" w:hAnsi="Times New Roman" w:eastAsia="Times New Roman" w:cs="Times New Roman"/>
          <w:color w:val="000000" w:themeColor="text1"/>
          <w:sz w:val="2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14:textFill>
            <w14:solidFill>
              <w14:schemeClr w14:val="tx1"/>
            </w14:solidFill>
          </w14:textFill>
        </w:rPr>
        <w:t>1. Chuẩn bị của GV</w:t>
      </w:r>
    </w:p>
    <w:p>
      <w:pPr>
        <w:tabs>
          <w:tab w:val="left" w:pos="284"/>
          <w:tab w:val="left" w:pos="709"/>
        </w:tabs>
        <w:spacing w:before="0"/>
        <w:jc w:val="both"/>
        <w:rPr>
          <w:rFonts w:eastAsia="Times New Roman"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eastAsia="Times New Roman"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- Sơ đồ cắt ngang của vùng biển Việt Nam.</w:t>
      </w:r>
    </w:p>
    <w:p>
      <w:pPr>
        <w:tabs>
          <w:tab w:val="left" w:pos="284"/>
          <w:tab w:val="left" w:pos="709"/>
        </w:tabs>
        <w:spacing w:before="0"/>
        <w:jc w:val="both"/>
        <w:rPr>
          <w:rFonts w:eastAsia="Times New Roman"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eastAsia="Times New Roman"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- Lược đồ một số đảo và quần đảo Việt Nam</w:t>
      </w:r>
    </w:p>
    <w:p>
      <w:pPr>
        <w:tabs>
          <w:tab w:val="left" w:pos="284"/>
          <w:tab w:val="left" w:pos="709"/>
        </w:tabs>
        <w:spacing w:before="0"/>
        <w:jc w:val="both"/>
        <w:rPr>
          <w:rFonts w:eastAsia="Times New Roman"/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eastAsia="Times New Roman"/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2. Chuẩn bị của HS</w:t>
      </w:r>
    </w:p>
    <w:p>
      <w:pPr>
        <w:tabs>
          <w:tab w:val="left" w:pos="284"/>
          <w:tab w:val="left" w:pos="709"/>
        </w:tabs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- Sách giáo khoa, sách tập ghi bài. </w:t>
      </w:r>
    </w:p>
    <w:p>
      <w:pPr>
        <w:spacing w:before="0"/>
        <w:jc w:val="both"/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III. </w:t>
      </w:r>
      <w:r>
        <w:rPr>
          <w:rFonts w:hint="default"/>
          <w:b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>CHUỖI CÁC HOẠT ĐỘNG</w:t>
      </w: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 DẠY HỌC</w:t>
      </w:r>
    </w:p>
    <w:p>
      <w:pPr>
        <w:spacing w:before="0"/>
        <w:jc w:val="both"/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Hoạt động</w:t>
      </w:r>
      <w:r>
        <w:rPr>
          <w:rFonts w:hint="default"/>
          <w:b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 xml:space="preserve"> 1</w:t>
      </w: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: Mở đầu (3 phút)</w:t>
      </w:r>
    </w:p>
    <w:p>
      <w:pPr>
        <w:spacing w:before="0"/>
        <w:jc w:val="both"/>
        <w:rPr>
          <w:i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i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a) Mục đích:</w:t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- Tạo hứng thú cho học sinh trước khi bước vào bài mới. </w:t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- Xác định được các vùng kinh tế giáp biển.</w:t>
      </w:r>
    </w:p>
    <w:p>
      <w:pPr>
        <w:spacing w:before="0"/>
        <w:jc w:val="both"/>
        <w:rPr>
          <w:i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hint="default"/>
          <w:i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>b</w:t>
      </w:r>
      <w:r>
        <w:rPr>
          <w:i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) Cách thực hiện:</w:t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Bước 1:</w:t>
      </w: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 Giáo viên giao nhiệm vụ: Quan sát lược đồ một số đảo và quần đảo Việt Nam kết hợp với những kiến thức đã học, hãy:</w:t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- Kể tên các vùng kinh tế giáp biển ở nước ta?</w:t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- Nêu những hoạt động kinh tế biển nổi bật ở nước ta?</w:t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asciiTheme="majorHAnsi" w:hAnsiTheme="majorHAnsi"/>
          <w:szCs w:val="28"/>
        </w:rPr>
        <w:drawing>
          <wp:inline distT="0" distB="0" distL="0" distR="0">
            <wp:extent cx="2806700" cy="4284345"/>
            <wp:effectExtent l="0" t="0" r="0" b="1905"/>
            <wp:docPr id="250359" name="image357.png" descr="Related 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359" name="image357.png" descr="Related imag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4289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Bước 2:</w:t>
      </w: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 HS quan sát lược đồ và bằng hiểu biết để trả lời.</w:t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Bước 3:</w:t>
      </w: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 HS báo cáo kết quả (một học sinh trả lời, các học sinh khác nhận xét)</w:t>
      </w:r>
    </w:p>
    <w:p>
      <w:pPr>
        <w:spacing w:before="0"/>
        <w:jc w:val="both"/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Bước 4:</w:t>
      </w:r>
      <w:r>
        <w:rPr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 GV dẫn dắt vào bài</w:t>
      </w:r>
    </w:p>
    <w:p>
      <w:pPr>
        <w:spacing w:before="0"/>
        <w:jc w:val="both"/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Hoạt động</w:t>
      </w:r>
      <w:r>
        <w:rPr>
          <w:rFonts w:hint="default"/>
          <w:b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 xml:space="preserve"> 2</w:t>
      </w: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: Hình thành kiến thức mới</w:t>
      </w:r>
    </w:p>
    <w:p>
      <w:pPr>
        <w:spacing w:before="0"/>
        <w:jc w:val="both"/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 xml:space="preserve">2.1. Hoạt động 1: Biển và đảo Việt Nam </w:t>
      </w:r>
      <w:r>
        <w:rPr>
          <w:b/>
          <w:sz w:val="26"/>
          <w:szCs w:val="26"/>
        </w:rPr>
        <w:t>( 10 phút)</w:t>
      </w:r>
    </w:p>
    <w:p>
      <w:pPr>
        <w:spacing w:before="0"/>
        <w:jc w:val="both"/>
        <w:rPr>
          <w:i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i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a) Mục đích:</w:t>
      </w:r>
    </w:p>
    <w:p>
      <w:pPr>
        <w:tabs>
          <w:tab w:val="left" w:pos="284"/>
          <w:tab w:val="left" w:pos="709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 Biết được tên và vị trí của các đảo và quần đảo lớn.</w:t>
      </w:r>
    </w:p>
    <w:p>
      <w:pPr>
        <w:tabs>
          <w:tab w:val="left" w:pos="284"/>
          <w:tab w:val="left" w:pos="709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 Phân tích ý nghĩa của biển, đảo đối với an ninh quốc phòng.</w:t>
      </w:r>
    </w:p>
    <w:p>
      <w:pPr>
        <w:spacing w:before="0"/>
        <w:jc w:val="both"/>
        <w:rPr>
          <w:i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</w:pPr>
      <w:r>
        <w:rPr>
          <w:rFonts w:hint="default"/>
          <w:i/>
          <w:color w:val="000000" w:themeColor="text1"/>
          <w:sz w:val="26"/>
          <w:szCs w:val="26"/>
          <w:lang w:val="vi-VN"/>
          <w14:textFill>
            <w14:solidFill>
              <w14:schemeClr w14:val="tx1"/>
            </w14:solidFill>
          </w14:textFill>
        </w:rPr>
        <w:t>b</w:t>
      </w:r>
      <w:r>
        <w:rPr>
          <w:i/>
          <w:color w:val="000000" w:themeColor="text1"/>
          <w:sz w:val="26"/>
          <w:szCs w:val="26"/>
          <w14:textFill>
            <w14:solidFill>
              <w14:schemeClr w14:val="tx1"/>
            </w14:solidFill>
          </w14:textFill>
        </w:rPr>
        <w:t>) Cách thực hiện: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1:</w:t>
      </w:r>
      <w:r>
        <w:rPr>
          <w:sz w:val="26"/>
          <w:szCs w:val="26"/>
        </w:rPr>
        <w:t xml:space="preserve"> GV yêu cầu HS quan sát bản đồ vùng biển nước ta, đọc phần phụ lục nói rõ: đường cơ sở, nội thuỷ, lãnh hải, vùng tiếp giáp lãnh hải, vùng đặc quyền kinh tế, thềm lục địa và trả lời các câu hỏi.</w:t>
      </w:r>
    </w:p>
    <w:p>
      <w:pPr>
        <w:spacing w:before="0"/>
        <w:jc w:val="both"/>
        <w:rPr>
          <w:sz w:val="26"/>
          <w:szCs w:val="26"/>
        </w:rPr>
      </w:pPr>
      <w:r>
        <w:rPr>
          <w:rFonts w:asciiTheme="majorHAnsi" w:hAnsiTheme="majorHAnsi"/>
          <w:szCs w:val="28"/>
        </w:rPr>
        <w:drawing>
          <wp:inline distT="0" distB="0" distL="0" distR="0">
            <wp:extent cx="5996940" cy="2647950"/>
            <wp:effectExtent l="0" t="0" r="3810" b="0"/>
            <wp:docPr id="250805" name="image5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805" name="image501.jp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9694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Quan sát hình 38.1 nêu các bộ phận vùng biển nước ta? Giới hạn từng bộ phận? </w:t>
      </w:r>
    </w:p>
    <w:p>
      <w:pPr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 Đặc điểm vùng biển nước ta là gì?</w:t>
      </w:r>
    </w:p>
    <w:p>
      <w:pPr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 Quan sát lựơc đồ đọc tên các đảo và quần đảo nước ta?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2:</w:t>
      </w:r>
      <w:r>
        <w:rPr>
          <w:sz w:val="26"/>
          <w:szCs w:val="26"/>
        </w:rPr>
        <w:t xml:space="preserve"> HS thực hiện nhiệm vụ, ghi kết quả ra giấy nháp; GV quan sát, theo dõi, gợi ý, đánh giá thái độ học tập của HS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3:</w:t>
      </w:r>
      <w:r>
        <w:rPr>
          <w:sz w:val="26"/>
          <w:szCs w:val="26"/>
        </w:rPr>
        <w:t xml:space="preserve"> Đại diện một số HS lên bảng xác định và trình bày kết quả; các HS khác nhận xét, bổ sung.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4:</w:t>
      </w:r>
      <w:r>
        <w:rPr>
          <w:sz w:val="26"/>
          <w:szCs w:val="26"/>
        </w:rPr>
        <w:t xml:space="preserve"> GV nhận xét, bổ sung và chuẩn kiến thức.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I. Biển và đảo Việt Nam</w:t>
            </w:r>
          </w:p>
          <w:p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1. Vùng biển nước ta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Bờ biển dài 3260km ,vùng biển rộng khoảng 1 triệu km2.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Vùng biển VN là một bộ phận của Biển Đông. Cả nước có 28/63 tỉnh, thành phố giáp biển.</w:t>
            </w:r>
          </w:p>
          <w:p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2. Các đảo và quần đảo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Trong biển nước ta cĩ hơn 3000 đảo lớn nhỏ, gồm đảo ven bờ và đảo xa bờ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Hệ ven bờ 2800 đảo, phân bố theo các tỉnh Quảng Ninh, Hải Phòng, Khánh Hòa, Kiên Giang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Ven bờ có các đảo lớn: Đảo Phú Quốc, Cát Bà, Cái Bầu, Phú Quí, Lí Sơn….</w:t>
            </w:r>
          </w:p>
          <w:p>
            <w:pPr>
              <w:jc w:val="both"/>
              <w:rPr>
                <w:sz w:val="26"/>
                <w:szCs w:val="26"/>
                <w:vertAlign w:val="baseline"/>
              </w:rPr>
            </w:pPr>
            <w:r>
              <w:rPr>
                <w:sz w:val="26"/>
                <w:szCs w:val="26"/>
              </w:rPr>
              <w:t>- Xa bờ có đảo Bạch Long Vĩ, Quần đảo Trường Sa, Hoàng Sa…</w:t>
            </w:r>
          </w:p>
        </w:tc>
      </w:tr>
    </w:tbl>
    <w:p>
      <w:pPr>
        <w:spacing w:before="0"/>
        <w:jc w:val="both"/>
        <w:rPr>
          <w:sz w:val="26"/>
          <w:szCs w:val="26"/>
        </w:rPr>
      </w:pPr>
    </w:p>
    <w:p>
      <w:pPr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2.2. Hoạt động 2: Phát triển tổng hợp kinh tế biển ( 25 phút)</w:t>
      </w:r>
    </w:p>
    <w:p>
      <w:pPr>
        <w:spacing w:befor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a) Mục đích:</w:t>
      </w:r>
    </w:p>
    <w:p>
      <w:pPr>
        <w:tabs>
          <w:tab w:val="left" w:pos="284"/>
          <w:tab w:val="left" w:pos="709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>
        <w:rPr>
          <w:sz w:val="26"/>
          <w:szCs w:val="26"/>
        </w:rPr>
        <w:t>Trình bày được hoạt động của các ngành kinh tế biển: Khai thác, nuôi trồng và chế biến hải sản và du lịch biển – đảo.</w:t>
      </w:r>
    </w:p>
    <w:p>
      <w:pPr>
        <w:tabs>
          <w:tab w:val="left" w:pos="284"/>
          <w:tab w:val="left" w:pos="709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>
        <w:rPr>
          <w:sz w:val="26"/>
          <w:szCs w:val="26"/>
        </w:rPr>
        <w:t>Phân tích được ý nghĩa kinh tế của biển, đảo đối với việc phát triển kinh tế, an ninh quốc phòng.</w:t>
      </w:r>
    </w:p>
    <w:p>
      <w:pPr>
        <w:spacing w:before="0"/>
        <w:jc w:val="both"/>
        <w:rPr>
          <w:i/>
          <w:sz w:val="26"/>
          <w:szCs w:val="26"/>
        </w:rPr>
      </w:pPr>
      <w:r>
        <w:rPr>
          <w:rFonts w:hint="default"/>
          <w:i/>
          <w:sz w:val="26"/>
          <w:szCs w:val="26"/>
          <w:lang w:val="vi-VN"/>
        </w:rPr>
        <w:t>b</w:t>
      </w:r>
      <w:r>
        <w:rPr>
          <w:i/>
          <w:sz w:val="26"/>
          <w:szCs w:val="26"/>
        </w:rPr>
        <w:t>) Cách thực hiện: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Bước 1: </w:t>
      </w:r>
      <w:r>
        <w:rPr>
          <w:sz w:val="26"/>
          <w:szCs w:val="26"/>
        </w:rPr>
        <w:t>GV yêu cầu HS đọc thông tin trong SGK, quan sát lược đồ và yêu cầu các nhóm HS hoàn thành các câu hỏi.</w:t>
      </w:r>
    </w:p>
    <w:p>
      <w:pPr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* Nhóm 1, 3: </w:t>
      </w:r>
      <w:r>
        <w:rPr>
          <w:sz w:val="26"/>
          <w:szCs w:val="26"/>
        </w:rPr>
        <w:t>Ngành khai thác, nuôi trồng và chế biến thuỷ hải sản.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* Nhóm 2, 4: </w:t>
      </w:r>
      <w:r>
        <w:rPr>
          <w:sz w:val="26"/>
          <w:szCs w:val="26"/>
        </w:rPr>
        <w:t>Ngành du lịch biển đảo.</w:t>
      </w:r>
    </w:p>
    <w:tbl>
      <w:tblPr>
        <w:tblStyle w:val="8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2170"/>
        <w:gridCol w:w="2692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617" w:type="dxa"/>
            <w:shd w:val="clear" w:color="auto" w:fill="9CC2E5" w:themeFill="accent1" w:themeFillTint="99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ind w:left="102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Ngành</w:t>
            </w:r>
          </w:p>
        </w:tc>
        <w:tc>
          <w:tcPr>
            <w:tcW w:w="2170" w:type="dxa"/>
            <w:shd w:val="clear" w:color="auto" w:fill="9CC2E5" w:themeFill="accent1" w:themeFillTint="99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ind w:left="102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Tiềm năng</w:t>
            </w:r>
          </w:p>
        </w:tc>
        <w:tc>
          <w:tcPr>
            <w:tcW w:w="2692" w:type="dxa"/>
            <w:shd w:val="clear" w:color="auto" w:fill="9CC2E5" w:themeFill="accent1" w:themeFillTint="99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ind w:left="102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Tình hình phát triển</w:t>
            </w:r>
          </w:p>
        </w:tc>
        <w:tc>
          <w:tcPr>
            <w:tcW w:w="2127" w:type="dxa"/>
            <w:shd w:val="clear" w:color="auto" w:fill="9CC2E5" w:themeFill="accent1" w:themeFillTint="99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ind w:left="102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Phương hướng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26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ind w:left="102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Khai thác, nuôi trồng và chế biến hải sản</w:t>
            </w:r>
          </w:p>
        </w:tc>
        <w:tc>
          <w:tcPr>
            <w:tcW w:w="2170" w:type="dxa"/>
          </w:tcPr>
          <w:p>
            <w:pPr>
              <w:spacing w:line="288" w:lineRule="auto"/>
              <w:rPr>
                <w:b/>
                <w:sz w:val="26"/>
                <w:szCs w:val="26"/>
              </w:rPr>
            </w:pPr>
          </w:p>
        </w:tc>
        <w:tc>
          <w:tcPr>
            <w:tcW w:w="2692" w:type="dxa"/>
          </w:tcPr>
          <w:p>
            <w:pPr>
              <w:spacing w:line="288" w:lineRule="auto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</w:tcPr>
          <w:p>
            <w:pPr>
              <w:spacing w:line="288" w:lineRule="auto"/>
              <w:rPr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6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ind w:left="102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Du lịch biển – đảo</w:t>
            </w:r>
          </w:p>
        </w:tc>
        <w:tc>
          <w:tcPr>
            <w:tcW w:w="2170" w:type="dxa"/>
          </w:tcPr>
          <w:p>
            <w:pPr>
              <w:spacing w:line="288" w:lineRule="auto"/>
              <w:rPr>
                <w:b/>
                <w:sz w:val="26"/>
                <w:szCs w:val="26"/>
              </w:rPr>
            </w:pPr>
          </w:p>
        </w:tc>
        <w:tc>
          <w:tcPr>
            <w:tcW w:w="2692" w:type="dxa"/>
          </w:tcPr>
          <w:p>
            <w:pPr>
              <w:spacing w:line="288" w:lineRule="auto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</w:tcPr>
          <w:p>
            <w:pPr>
              <w:spacing w:line="288" w:lineRule="auto"/>
              <w:rPr>
                <w:b/>
                <w:sz w:val="26"/>
                <w:szCs w:val="26"/>
              </w:rPr>
            </w:pPr>
          </w:p>
        </w:tc>
      </w:tr>
    </w:tbl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2:</w:t>
      </w:r>
      <w:r>
        <w:rPr>
          <w:sz w:val="26"/>
          <w:szCs w:val="26"/>
        </w:rPr>
        <w:t xml:space="preserve"> Các nhóm HS thực hiện nhiệm vụ, ghi kết quả ra giấy nháp; GV quan sát, theo dõi, gợi ý, đánh giá thái độ học tập của HS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3:</w:t>
      </w:r>
      <w:r>
        <w:rPr>
          <w:sz w:val="26"/>
          <w:szCs w:val="26"/>
        </w:rPr>
        <w:t xml:space="preserve"> Đại diện một số nhóm HS lên bảng ghi kết quả của nhóm; nhóm HS khác nhận xét, bổ sung.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4:</w:t>
      </w:r>
      <w:r>
        <w:rPr>
          <w:sz w:val="26"/>
          <w:szCs w:val="26"/>
        </w:rPr>
        <w:t xml:space="preserve"> GV nhận xét, bổ sung và chuẩn kiến thức.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II. Phát triển tổng hợp kinh tế biển</w:t>
            </w:r>
          </w:p>
          <w:p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1. Khai thác, nuôi trồng và chế biến hải sản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a. Khai thác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Trữ lượng hải sản khoảng 4 triệu tấn, sản lượng khai thác hằng năm khoảng 1,9 triệu tấn.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Hải sản với hàng nghìn loại cá, hàng trăm loại tôm – cua - mực và nhiều đặc sản, trong đó có nhiều loại ngon, chất lượng cao, giá trị xuất khẩu lớn.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b. Nuôi trồng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Tiềm năng rất lớn, hiệu quả còn hạn chế.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Các khu vực có ngành nuôi trồng thuỷ sản mạnh: Hạ Long, Bái Tử Long, Trung Bộ, Cà Mau,Rạch Giá - Hà Tiên.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c. Chế biến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Phương pháp hiện đại với các sản phẩm sấy khô, đông lạnh, đóng hộp.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Phương pháp truyền thống với các loại mắm, sơ chế hải sản.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Các khu vực phát triển về chế biến hải sản:Hạ Long, Hải Phòng, Các tỉnh Nam Trung Bộ, Cà Mau, Kiên Giang, Phú Quốc.</w:t>
            </w:r>
          </w:p>
          <w:p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2. Du lịch biển - đảo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Tiềm năng thiên nhiên của du lịch biển- đảo vô cùng lớn,xây dựng các khu du lịch và nghĩ dưỡng, song chủ yếu là hoạt động tắm biển 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Phương hướng :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Phát triển nhiều loại hình du lịch 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Tăng cường cơ sở hạ tầng, chống ô nhiễm môi trường biển.</w:t>
            </w:r>
          </w:p>
          <w:p>
            <w:pPr>
              <w:tabs>
                <w:tab w:val="left" w:pos="284"/>
                <w:tab w:val="left" w:pos="709"/>
              </w:tabs>
              <w:spacing w:before="0"/>
              <w:jc w:val="both"/>
              <w:rPr>
                <w:sz w:val="26"/>
                <w:szCs w:val="26"/>
                <w:vertAlign w:val="baseline"/>
              </w:rPr>
            </w:pPr>
            <w:r>
              <w:rPr>
                <w:sz w:val="26"/>
                <w:szCs w:val="26"/>
              </w:rPr>
              <w:t xml:space="preserve">+ Quảng bá du lịch… </w:t>
            </w:r>
          </w:p>
        </w:tc>
      </w:tr>
    </w:tbl>
    <w:p>
      <w:pPr>
        <w:spacing w:before="0"/>
        <w:jc w:val="both"/>
        <w:rPr>
          <w:sz w:val="26"/>
          <w:szCs w:val="26"/>
        </w:rPr>
      </w:pPr>
    </w:p>
    <w:p>
      <w:pPr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 Hoạt động: Luyện tập (5 phút)</w:t>
      </w:r>
    </w:p>
    <w:p>
      <w:pPr>
        <w:spacing w:befor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a) Mục đích:</w:t>
      </w:r>
    </w:p>
    <w:p>
      <w:pPr>
        <w:spacing w:before="0"/>
        <w:jc w:val="both"/>
        <w:rPr>
          <w:i/>
          <w:sz w:val="26"/>
          <w:szCs w:val="26"/>
        </w:rPr>
      </w:pPr>
      <w:r>
        <w:rPr>
          <w:sz w:val="26"/>
          <w:szCs w:val="26"/>
        </w:rPr>
        <w:t>- Giúp học sinh củng cố và khắc sâu nội dung kiến thức bài học</w:t>
      </w:r>
    </w:p>
    <w:p>
      <w:pPr>
        <w:spacing w:before="0"/>
        <w:jc w:val="both"/>
        <w:rPr>
          <w:i/>
          <w:sz w:val="26"/>
          <w:szCs w:val="26"/>
        </w:rPr>
      </w:pPr>
      <w:r>
        <w:rPr>
          <w:rFonts w:hint="default"/>
          <w:i/>
          <w:sz w:val="26"/>
          <w:szCs w:val="26"/>
          <w:lang w:val="vi-VN"/>
        </w:rPr>
        <w:t>b</w:t>
      </w:r>
      <w:r>
        <w:rPr>
          <w:i/>
          <w:sz w:val="26"/>
          <w:szCs w:val="26"/>
        </w:rPr>
        <w:t>) Cách thực hiện: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1:</w:t>
      </w:r>
      <w:r>
        <w:rPr>
          <w:sz w:val="26"/>
          <w:szCs w:val="26"/>
        </w:rPr>
        <w:t xml:space="preserve"> GV cho HS hoạt động theo 2 nhóm thi đua nội dung sau.</w:t>
      </w:r>
    </w:p>
    <w:p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Kể tên các tỉnh/ thành phố ven biển; các đảo và quần đảo, các vùng kinh tế giáp biển; các huyện đảo; các bãi biển,…</w:t>
      </w:r>
    </w:p>
    <w:p>
      <w:pPr>
        <w:spacing w:line="276" w:lineRule="auto"/>
        <w:jc w:val="both"/>
        <w:rPr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>Bước 2:</w:t>
      </w:r>
      <w:r>
        <w:rPr>
          <w:sz w:val="26"/>
          <w:szCs w:val="26"/>
          <w:lang w:val="pt-BR"/>
        </w:rPr>
        <w:t xml:space="preserve"> HS có 2 phút để kể tên theo nhóm và viết lên bảng.</w:t>
      </w:r>
    </w:p>
    <w:p>
      <w:pPr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  <w:lang w:val="pt-BR"/>
        </w:rPr>
        <w:t>Bước 3:</w:t>
      </w:r>
      <w:r>
        <w:rPr>
          <w:sz w:val="26"/>
          <w:szCs w:val="26"/>
          <w:lang w:val="pt-BR"/>
        </w:rPr>
        <w:t xml:space="preserve"> GV tổng kết trò chơi và chốt lại kiến thức của bài. </w:t>
      </w:r>
    </w:p>
    <w:p>
      <w:pPr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4. Hoạt động: Vận dụng (2 phút)</w:t>
      </w:r>
    </w:p>
    <w:p>
      <w:pPr>
        <w:spacing w:befor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a) Mục đích:</w:t>
      </w:r>
      <w:r>
        <w:rPr>
          <w:sz w:val="26"/>
          <w:szCs w:val="26"/>
        </w:rPr>
        <w:t xml:space="preserve"> Hệ thống lại kiến thức về vùng biển Việt Nam</w:t>
      </w:r>
    </w:p>
    <w:p>
      <w:pPr>
        <w:spacing w:before="0"/>
        <w:jc w:val="both"/>
        <w:rPr>
          <w:i/>
          <w:sz w:val="26"/>
          <w:szCs w:val="26"/>
        </w:rPr>
      </w:pPr>
      <w:r>
        <w:rPr>
          <w:rFonts w:hint="default"/>
          <w:i/>
          <w:sz w:val="26"/>
          <w:szCs w:val="26"/>
          <w:lang w:val="vi-VN"/>
        </w:rPr>
        <w:t>b</w:t>
      </w:r>
      <w:r>
        <w:rPr>
          <w:i/>
          <w:sz w:val="26"/>
          <w:szCs w:val="26"/>
        </w:rPr>
        <w:t>) Cách thực hiện: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1:</w:t>
      </w:r>
      <w:r>
        <w:rPr>
          <w:sz w:val="26"/>
          <w:szCs w:val="26"/>
        </w:rPr>
        <w:t xml:space="preserve"> GV giao nhiệm vụ: Sưu tầm các tư liệu khẳng định chủ quyền biển đảo của Việt Nam đối với 2 quần đảo Hoàng Sa và Trường Sa. 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2:</w:t>
      </w:r>
      <w:r>
        <w:rPr>
          <w:sz w:val="26"/>
          <w:szCs w:val="26"/>
        </w:rPr>
        <w:t xml:space="preserve"> HS hỏi và đáp ngắn gọn. </w:t>
      </w:r>
    </w:p>
    <w:p>
      <w:pPr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Bước 3:</w:t>
      </w:r>
      <w:r>
        <w:rPr>
          <w:sz w:val="26"/>
          <w:szCs w:val="26"/>
        </w:rPr>
        <w:t xml:space="preserve"> GV dặn dò HS tự làm ở nhà tiết sau nhận xét.</w:t>
      </w:r>
    </w:p>
    <w:p>
      <w:pPr>
        <w:spacing w:before="0"/>
        <w:jc w:val="both"/>
        <w:rPr>
          <w:sz w:val="26"/>
          <w:szCs w:val="26"/>
        </w:rPr>
      </w:pPr>
    </w:p>
    <w:sectPr>
      <w:pgSz w:w="11906" w:h="16838"/>
      <w:pgMar w:top="1134" w:right="1134" w:bottom="1134" w:left="1701" w:header="709" w:footer="709" w:gutter="0"/>
      <w:cols w:space="708" w:num="1"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A4"/>
    <w:rsid w:val="00033E87"/>
    <w:rsid w:val="000A44E1"/>
    <w:rsid w:val="00120FE0"/>
    <w:rsid w:val="001438C3"/>
    <w:rsid w:val="00165BA4"/>
    <w:rsid w:val="00220F18"/>
    <w:rsid w:val="00280644"/>
    <w:rsid w:val="0035704A"/>
    <w:rsid w:val="003C5FE9"/>
    <w:rsid w:val="00426A4A"/>
    <w:rsid w:val="00432CA1"/>
    <w:rsid w:val="00555A6C"/>
    <w:rsid w:val="00585EEE"/>
    <w:rsid w:val="006852A1"/>
    <w:rsid w:val="007077C2"/>
    <w:rsid w:val="007B4241"/>
    <w:rsid w:val="00853690"/>
    <w:rsid w:val="008761B2"/>
    <w:rsid w:val="00893A03"/>
    <w:rsid w:val="008A5298"/>
    <w:rsid w:val="00956BF7"/>
    <w:rsid w:val="00A7043C"/>
    <w:rsid w:val="00AB0047"/>
    <w:rsid w:val="00AE5D09"/>
    <w:rsid w:val="00BB0F16"/>
    <w:rsid w:val="00D136FE"/>
    <w:rsid w:val="00D372C9"/>
    <w:rsid w:val="00E6321A"/>
    <w:rsid w:val="00F359E8"/>
    <w:rsid w:val="00F57679"/>
    <w:rsid w:val="4BFA2088"/>
    <w:rsid w:val="51B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="Times New Roman" w:hAnsi="Times New Roman" w:cs="Times New Roman" w:eastAsiaTheme="minorHAnsi"/>
      <w:color w:val="000000"/>
      <w:sz w:val="28"/>
      <w:szCs w:val="18"/>
      <w:lang w:val="en-US" w:eastAsia="en-US" w:bidi="ar-SA"/>
    </w:rPr>
  </w:style>
  <w:style w:type="paragraph" w:styleId="2">
    <w:name w:val="heading 2"/>
    <w:basedOn w:val="1"/>
    <w:next w:val="1"/>
    <w:link w:val="9"/>
    <w:autoRedefine/>
    <w:unhideWhenUsed/>
    <w:qFormat/>
    <w:uiPriority w:val="9"/>
    <w:pPr>
      <w:keepNext/>
      <w:keepLines/>
      <w:spacing w:before="40" w:after="0" w:line="259" w:lineRule="auto"/>
      <w:ind w:firstLine="284"/>
      <w:jc w:val="both"/>
      <w:outlineLvl w:val="1"/>
    </w:pPr>
    <w:rPr>
      <w:rFonts w:asciiTheme="majorHAnsi" w:hAnsiTheme="majorHAnsi" w:eastAsiaTheme="majorEastAsia" w:cstheme="majorBidi"/>
      <w:b/>
      <w:color w:val="0070C0"/>
      <w:szCs w:val="26"/>
      <w:lang w:eastAsia="vi-VN"/>
    </w:rPr>
  </w:style>
  <w:style w:type="paragraph" w:styleId="3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2"/>
    <w:uiPriority w:val="0"/>
    <w:pPr>
      <w:spacing w:before="0" w:after="0"/>
    </w:pPr>
    <w:rPr>
      <w:rFonts w:ascii="Tahoma" w:hAnsi="Tahoma" w:cs="Tahoma"/>
      <w:sz w:val="16"/>
      <w:szCs w:val="16"/>
    </w:rPr>
  </w:style>
  <w:style w:type="table" w:styleId="7">
    <w:name w:val="Table Grid"/>
    <w:basedOn w:val="5"/>
    <w:uiPriority w:val="39"/>
    <w:rPr>
      <w:rFonts w:eastAsiaTheme="minorHAnsi"/>
      <w:color w:val="000000"/>
      <w:sz w:val="2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Light List Accent 1"/>
    <w:basedOn w:val="5"/>
    <w:qFormat/>
    <w:uiPriority w:val="61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</w:style>
  <w:style w:type="character" w:customStyle="1" w:styleId="9">
    <w:name w:val="Heading 2 Char"/>
    <w:basedOn w:val="4"/>
    <w:link w:val="2"/>
    <w:qFormat/>
    <w:uiPriority w:val="9"/>
    <w:rPr>
      <w:rFonts w:asciiTheme="majorHAnsi" w:hAnsiTheme="majorHAnsi" w:eastAsiaTheme="majorEastAsia" w:cstheme="majorBidi"/>
      <w:b/>
      <w:color w:val="0070C0"/>
      <w:sz w:val="28"/>
      <w:szCs w:val="26"/>
      <w:lang w:eastAsia="vi-VN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Heading 3 Char"/>
    <w:basedOn w:val="4"/>
    <w:link w:val="3"/>
    <w:semiHidden/>
    <w:uiPriority w:val="0"/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customStyle="1" w:styleId="12">
    <w:name w:val="Balloon Text Char"/>
    <w:basedOn w:val="4"/>
    <w:link w:val="6"/>
    <w:uiPriority w:val="0"/>
    <w:rPr>
      <w:rFonts w:ascii="Tahoma" w:hAnsi="Tahoma" w:cs="Tahoma" w:eastAsiaTheme="minorHAnsi"/>
      <w:color w:val="00000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1233</Words>
  <Characters>7029</Characters>
  <Lines>58</Lines>
  <Paragraphs>16</Paragraphs>
  <TotalTime>3</TotalTime>
  <ScaleCrop>false</ScaleCrop>
  <LinksUpToDate>false</LinksUpToDate>
  <CharactersWithSpaces>8246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2020-11-27T15:53:00Z</dcterms:created>
  <dc:creator>Phong Vu</dc:creator>
  <cp:lastModifiedBy>van nguyen</cp:lastModifiedBy>
  <dcterms:modified xsi:type="dcterms:W3CDTF">2024-05-14T12:40:51Z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29B3DEC3B7514A2989CD0A04913998AA_13</vt:lpwstr>
  </property>
</Properties>
</file>